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4E6A47" w:rsidRPr="004E6A47" w:rsidTr="004E6A47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4E6A47" w:rsidRPr="004E6A47" w:rsidRDefault="004E6A47" w:rsidP="00E5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begin"/>
            </w:r>
            <w:r w:rsidRPr="004E6A47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instrText xml:space="preserve"> HYPERLINK "http://www.vashpsixolog.ru/working-with-parents/51-interviews-advice-for-parents/2926-priznaki-kompyuternoj-zavisimosti" </w:instrText>
            </w:r>
            <w:r w:rsidRPr="004E6A47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separate"/>
            </w:r>
            <w:r w:rsidRPr="004E6A47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u w:val="single"/>
                <w:lang w:eastAsia="ru-RU"/>
              </w:rPr>
              <w:t>Признаки компьютерной зависимости</w:t>
            </w:r>
            <w:r w:rsidRPr="004E6A47"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4E6A47" w:rsidRPr="004E6A47" w:rsidRDefault="004E6A47" w:rsidP="00E518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6A47" w:rsidRPr="004E6A47" w:rsidTr="004E6A47">
        <w:tc>
          <w:tcPr>
            <w:tcW w:w="9356" w:type="dxa"/>
            <w:shd w:val="clear" w:color="auto" w:fill="FFFFFF"/>
            <w:vAlign w:val="center"/>
            <w:hideMark/>
          </w:tcPr>
          <w:p w:rsidR="004E6A47" w:rsidRPr="004E6A47" w:rsidRDefault="004E6A47" w:rsidP="00E5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 - Беседы, консультации для родителей</w:t>
            </w:r>
          </w:p>
        </w:tc>
      </w:tr>
      <w:tr w:rsidR="004E6A47" w:rsidRPr="004E6A47" w:rsidTr="004E6A47">
        <w:tc>
          <w:tcPr>
            <w:tcW w:w="9356" w:type="dxa"/>
            <w:shd w:val="clear" w:color="auto" w:fill="FFFFFF"/>
            <w:hideMark/>
          </w:tcPr>
          <w:p w:rsidR="004E6A47" w:rsidRPr="004E6A47" w:rsidRDefault="004E6A47" w:rsidP="00E51840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333500"/>
                  <wp:effectExtent l="0" t="0" r="0" b="0"/>
                  <wp:wrapSquare wrapText="bothSides"/>
                  <wp:docPr id="1" name="Рисунок 1" descr="признаки зависим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знаки зависим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A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Признаки компьютерной зависимости у ребенка</w:t>
            </w:r>
          </w:p>
          <w:p w:rsidR="004E6A47" w:rsidRPr="004E6A47" w:rsidRDefault="004E6A47" w:rsidP="00E518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Ребенок теряет интерес к другим занятиям, кроме работы за компьютером.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Все свое свободное время ребёнок стремится провести за компьютером или ТВ.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Общение с другими детьми начинает сводиться только к компьютерным играм.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Происходит постепенная утрата контакта с родителями.</w:t>
            </w:r>
          </w:p>
          <w:p w:rsidR="004E6A47" w:rsidRPr="004E6A47" w:rsidRDefault="004E6A47" w:rsidP="00E518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Ребенок все меньше стремится к общению с другими, общение становиться поверхностным.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Формально отвечает на вопросы, избегает доверительных разговоров.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Ребенок начинает обманывать, стремится любыми способами заполучить желаемое.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Ребенок скрывает, сколько на самом деле времени провёл за компьютером или телевизором.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На любые ограничения, связанные с компьютером, ТВ, планшетом или телефоном реагирует нервно, сильно переживает, злится, грубит, может плакать.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Теряет контроль над временем, проведенным экраном.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 Ребенок начинает есть возле компьютера.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 Ребёнок с утра просит разрешить смотреть мультики или играть за компьютером.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13. Ребёнок приходит из школы и первым делом садиться перед телевизором или включает компьютер.</w:t>
            </w:r>
          </w:p>
          <w:p w:rsidR="004E6A47" w:rsidRPr="004E6A47" w:rsidRDefault="004E6A47" w:rsidP="00E51840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Признаки компьютерной зависимости у взрослых</w:t>
            </w:r>
          </w:p>
          <w:p w:rsidR="004E6A47" w:rsidRPr="004E6A47" w:rsidRDefault="004E6A47" w:rsidP="00E518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Основными критериями, определяющими </w:t>
            </w:r>
            <w:hyperlink r:id="rId5" w:history="1">
              <w:r w:rsidRPr="004E6A47">
                <w:rPr>
                  <w:rFonts w:ascii="Times New Roman" w:eastAsia="Times New Roman" w:hAnsi="Times New Roman" w:cs="Times New Roman"/>
                  <w:color w:val="D78807"/>
                  <w:sz w:val="28"/>
                  <w:szCs w:val="28"/>
                  <w:u w:val="single"/>
                  <w:lang w:eastAsia="ru-RU"/>
                </w:rPr>
                <w:t>компьютерную зависимость</w:t>
              </w:r>
            </w:hyperlink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6" w:history="1">
              <w:r w:rsidRPr="004E6A47">
                <w:rPr>
                  <w:rFonts w:ascii="Times New Roman" w:eastAsia="Times New Roman" w:hAnsi="Times New Roman" w:cs="Times New Roman"/>
                  <w:color w:val="D78807"/>
                  <w:sz w:val="28"/>
                  <w:szCs w:val="28"/>
                  <w:u w:val="single"/>
                  <w:lang w:eastAsia="ru-RU"/>
                </w:rPr>
                <w:t>(интернет-зависимость</w:t>
              </w:r>
            </w:hyperlink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игровую зависимость), можно считать следующие: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Нежелание человека, страдающего компьютерной зависимостью (игровой зависимостью, интернет-зависимостью) отвлечься от работы на компьютере или компьютерной игры.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Раздражение человека, страдающего компьютерной зависимостью (игровой зависимостью, интернет-зависимостью) при вынужденном отвлечении.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Неспособность человека, страдающего компьютерной зависимостью (игровой зависимостью, интернет-зависимостью), спланировать окончание сеанса работы или игры с компьютером.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4. Расходование больших денег на обеспечение постоянного обновления как программного обеспечения (в </w:t>
            </w:r>
            <w:proofErr w:type="spellStart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игр), так и устройств компьютера;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Забывчивость человека, страдающего компьютерной зависимостью (игровой зависимостью, </w:t>
            </w:r>
            <w:hyperlink r:id="rId7" w:history="1">
              <w:r w:rsidRPr="004E6A47">
                <w:rPr>
                  <w:rFonts w:ascii="Times New Roman" w:eastAsia="Times New Roman" w:hAnsi="Times New Roman" w:cs="Times New Roman"/>
                  <w:color w:val="D78807"/>
                  <w:sz w:val="28"/>
                  <w:szCs w:val="28"/>
                  <w:u w:val="single"/>
                  <w:lang w:eastAsia="ru-RU"/>
                </w:rPr>
                <w:t>интернет</w:t>
              </w:r>
            </w:hyperlink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-зависимостью), о домашних делах, служебных обязанностях, учебе, встречах и договоренностях в ходе работы или игры на компьютере;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Пренебрежение человека, страдающего компьютерной зависимостью (игровой зависимостью, интернет-зависимостью), собственным здоровьем, гигиеной и сном в пользу проведения большего количества времени за компьютером;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Злоупотребление человека, страдающего компьютерной зависимостью (</w:t>
            </w:r>
            <w:hyperlink r:id="rId8" w:history="1">
              <w:r w:rsidRPr="004E6A47">
                <w:rPr>
                  <w:rFonts w:ascii="Times New Roman" w:eastAsia="Times New Roman" w:hAnsi="Times New Roman" w:cs="Times New Roman"/>
                  <w:color w:val="D78807"/>
                  <w:sz w:val="28"/>
                  <w:szCs w:val="28"/>
                  <w:u w:val="single"/>
                  <w:lang w:eastAsia="ru-RU"/>
                </w:rPr>
                <w:t>игровой зависимостью</w:t>
              </w:r>
            </w:hyperlink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интернет-зависимостью), кофе и другими подобными </w:t>
            </w:r>
            <w:proofErr w:type="spellStart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психостимуляторами</w:t>
            </w:r>
            <w:proofErr w:type="spellEnd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Готовность человека, страдающего компьютерной зависимостью (игровой зависимостью, интернет-зависимостью), удовлетворяться нерегулярной, случайной и однообразной пищей, не отрываясь от компьютера;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Ощущение человеком, страдающим компьютерной зависимостью (игровой зависимостью, интернет-зависимостью), эмоционального подъема во время работы с компьютером;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Обсуждение человека, страдающего компьютерной зависимостью (игровой зависимостью, интернет-зависимостью), компьютерной тематики со всеми мало-мальски сведущими в этой области людьми.</w:t>
            </w:r>
          </w:p>
          <w:p w:rsidR="004E6A47" w:rsidRPr="004E6A47" w:rsidRDefault="004E6A47" w:rsidP="00E51840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Физические симптомы компьютерной зависимости (интернет-зависимости, игровой зависимости):</w:t>
            </w:r>
          </w:p>
          <w:p w:rsidR="004E6A47" w:rsidRPr="004E6A47" w:rsidRDefault="004E6A47" w:rsidP="00E518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Синдром </w:t>
            </w:r>
            <w:proofErr w:type="spellStart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карпального</w:t>
            </w:r>
            <w:proofErr w:type="spellEnd"/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канала (туннельное поражение нервных стволов руки в области запястья, связанное с длительным перенапряжением мышц).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Сухость в глазах.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Головные боли по типу мигрени.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Боли в спине.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Нерегулярное питание, пропуск приемов пищи.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Пренебрежение личной гигиеной.</w:t>
            </w:r>
            <w:r w:rsidRPr="004E6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Расстройства сна, изменение режима сна.</w:t>
            </w:r>
          </w:p>
        </w:tc>
      </w:tr>
      <w:bookmarkEnd w:id="0"/>
    </w:tbl>
    <w:p w:rsidR="00B852AA" w:rsidRPr="004E6A47" w:rsidRDefault="00B852AA" w:rsidP="00E51840">
      <w:pPr>
        <w:rPr>
          <w:rFonts w:ascii="Times New Roman" w:hAnsi="Times New Roman" w:cs="Times New Roman"/>
          <w:sz w:val="28"/>
          <w:szCs w:val="28"/>
        </w:rPr>
      </w:pPr>
    </w:p>
    <w:sectPr w:rsidR="00B852AA" w:rsidRPr="004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26"/>
    <w:rsid w:val="00122126"/>
    <w:rsid w:val="004E6A47"/>
    <w:rsid w:val="00B852AA"/>
    <w:rsid w:val="00E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ADDE-A4CA-4C20-9371-3D76476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6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6A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lectures-on-the-psychology/119-conferences-and-reports-on-psychology/2184-igrovaya-zavisimost-u-mladshix-shkolnikov-i-detsko-roditelskie-otnos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hpsixolog.ru/working-with-parents/51-interviews-advice-for-parents/1915-internet-portit-rebyonka-ili-deti-portyat-inter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psixolog.ru/lectures-on-the-psychology/134-other-psychology/1855-internet-zavisimost-" TargetMode="External"/><Relationship Id="rId5" Type="http://schemas.openxmlformats.org/officeDocument/2006/relationships/hyperlink" Target="http://www.vashpsixolog.ru/preventive-work-of-a-psychologist-in-the-school/185-kompyuternaya-zavisimost/2040-o-psixologicheskix-i-mediczinskix-aspektax-negativnogo-vliyaniya-kompyuternoj-zavisimosti-na-nesovershennoletni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2021-03-28T12:45:00Z</dcterms:created>
  <dcterms:modified xsi:type="dcterms:W3CDTF">2021-03-28T12:46:00Z</dcterms:modified>
</cp:coreProperties>
</file>