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97" w:rsidRPr="008E3D97" w:rsidRDefault="008E3D97" w:rsidP="008E3D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D9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E3D97">
        <w:rPr>
          <w:rFonts w:ascii="Times New Roman" w:hAnsi="Times New Roman" w:cs="Times New Roman"/>
          <w:b/>
          <w:sz w:val="24"/>
          <w:szCs w:val="24"/>
        </w:rPr>
        <w:t>Перечень тем и заданий на 06.04.2020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6237"/>
        <w:gridCol w:w="2693"/>
      </w:tblGrid>
      <w:tr w:rsidR="008E3D97" w:rsidRPr="008E3D97" w:rsidTr="008E3D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8E3D97" w:rsidP="008E3D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8E3D97" w:rsidP="008E3D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для изучения</w:t>
            </w:r>
          </w:p>
          <w:p w:rsidR="008E3D97" w:rsidRPr="008E3D97" w:rsidRDefault="008E3D97" w:rsidP="008E3D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Классная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8E3D97" w:rsidP="008E3D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Домашняя работа</w:t>
            </w:r>
          </w:p>
        </w:tc>
      </w:tr>
      <w:tr w:rsidR="008E3D97" w:rsidRPr="008E3D97" w:rsidTr="008E3D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 xml:space="preserve">На листочках записываете Ф.И. </w:t>
            </w:r>
            <w:proofErr w:type="spellStart"/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Котрольная</w:t>
            </w:r>
            <w:proofErr w:type="spellEnd"/>
            <w:r w:rsidRPr="008E3D97">
              <w:rPr>
                <w:rFonts w:ascii="Times New Roman" w:hAnsi="Times New Roman" w:cs="Times New Roman"/>
                <w:sz w:val="24"/>
                <w:szCs w:val="24"/>
              </w:rPr>
              <w:t xml:space="preserve"> работа , решаете , фото скидываете мне в контакт до 15.00.Учитываем, что нужно применить равносильность на множествах</w:t>
            </w:r>
            <w:proofErr w:type="gramStart"/>
            <w:r w:rsidRPr="008E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е списывать друг у друга</w:t>
            </w:r>
          </w:p>
          <w:p w:rsidR="008E3D97" w:rsidRPr="008E3D97" w:rsidRDefault="008E3D97" w:rsidP="008E3D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798C7C" wp14:editId="090F30D1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134619</wp:posOffset>
                      </wp:positionV>
                      <wp:extent cx="1876425" cy="0"/>
                      <wp:effectExtent l="0" t="0" r="28575" b="19050"/>
                      <wp:wrapNone/>
                      <wp:docPr id="62" name="Прямая соединительная линия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7pt,10.6pt" to="222.4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" strokecolor="#4579b8 [3044]"/>
                  </w:pict>
                </mc:Fallback>
              </mc:AlternateContent>
            </w: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Ф.И. учащегося</w:t>
            </w:r>
          </w:p>
          <w:p w:rsidR="008E3D97" w:rsidRPr="008E3D97" w:rsidRDefault="008E3D97" w:rsidP="008E3D9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6 «Равносильность неравенств на множествах. Метод интервалов</w:t>
            </w:r>
            <w:proofErr w:type="gramStart"/>
            <w:r w:rsidRPr="008E3D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.»</w:t>
            </w:r>
            <w:proofErr w:type="gramEnd"/>
          </w:p>
          <w:p w:rsidR="008E3D97" w:rsidRPr="008E3D97" w:rsidRDefault="008E3D97" w:rsidP="008E3D9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D06525" wp14:editId="23C4FE28">
                  <wp:extent cx="4010025" cy="855345"/>
                  <wp:effectExtent l="0" t="0" r="9525" b="190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2024" cy="855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D97" w:rsidRPr="008E3D97" w:rsidRDefault="008E3D97" w:rsidP="008E3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E3D97" w:rsidRPr="008E3D97" w:rsidTr="008E3D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iCs/>
                <w:sz w:val="24"/>
                <w:szCs w:val="24"/>
              </w:rPr>
              <w:t>Р. Киплинг «Если…»</w:t>
            </w:r>
          </w:p>
          <w:p w:rsidR="008E3D97" w:rsidRPr="008E3D97" w:rsidRDefault="008E3D97" w:rsidP="008E3D9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8E3D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8E3D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8E3D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E3D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8E3D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8E3D97" w:rsidRPr="008E3D97" w:rsidRDefault="008E3D97" w:rsidP="008E3D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8E3D9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Monday, the sixth of April</w:t>
            </w:r>
          </w:p>
          <w:p w:rsidR="008E3D97" w:rsidRPr="008E3D97" w:rsidRDefault="008E3D97" w:rsidP="008E3D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E3D9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8E3D9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E3D9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8E3D9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8E3D97" w:rsidRPr="008E3D97" w:rsidRDefault="008E3D97" w:rsidP="008E3D9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E3D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2)Прочитать биографию Р. Киплинга, законспектировать основные события на английском языке.  </w:t>
            </w:r>
          </w:p>
          <w:p w:rsidR="008E3D97" w:rsidRPr="008E3D97" w:rsidRDefault="008E3D97" w:rsidP="008E3D9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E3D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3)Прочитать стихотворение «</w:t>
            </w:r>
            <w:r w:rsidRPr="008E3D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If</w:t>
            </w:r>
            <w:r w:rsidRPr="008E3D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8E3D97" w:rsidRPr="008E3D97" w:rsidRDefault="008E3D97" w:rsidP="008E3D9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6" w:history="1">
              <w:r w:rsidRPr="008E3D97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https://youtu.be/8qwmKVuM3k8</w:t>
              </w:r>
            </w:hyperlink>
          </w:p>
          <w:p w:rsidR="008E3D97" w:rsidRPr="008E3D97" w:rsidRDefault="008E3D97" w:rsidP="008E3D9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7" w:history="1">
              <w:r w:rsidRPr="008E3D97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https://youtu.be/DQ2fmD8xcc4</w:t>
              </w:r>
            </w:hyperlink>
          </w:p>
          <w:p w:rsidR="008E3D97" w:rsidRPr="008E3D97" w:rsidRDefault="008E3D97" w:rsidP="008E3D9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E3D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выразительно.</w:t>
            </w:r>
            <w:r w:rsidRPr="008E3D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E3D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Упр.2,стр.126</w:t>
            </w:r>
          </w:p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Письменно.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8E3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Упр.3,стр.126 письменно.</w:t>
            </w:r>
          </w:p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97" w:rsidRPr="008E3D97" w:rsidTr="008E3D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bCs/>
                <w:sz w:val="24"/>
                <w:szCs w:val="24"/>
              </w:rPr>
              <w:t>Глава 7. Галактики.</w:t>
            </w:r>
          </w:p>
          <w:p w:rsidR="008E3D97" w:rsidRPr="008E3D97" w:rsidRDefault="008E3D97" w:rsidP="008E3D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bCs/>
                <w:sz w:val="24"/>
                <w:szCs w:val="24"/>
              </w:rPr>
              <w:t>Тема «Другие звёздные системы».</w:t>
            </w:r>
          </w:p>
          <w:p w:rsidR="008E3D97" w:rsidRPr="008E3D97" w:rsidRDefault="008E3D97" w:rsidP="008E3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параграф 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параграф 31</w:t>
            </w:r>
          </w:p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Устно </w:t>
            </w:r>
            <w:proofErr w:type="spellStart"/>
            <w:proofErr w:type="gramStart"/>
            <w:r w:rsidRPr="008E3D97"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proofErr w:type="gramEnd"/>
            <w:r w:rsidRPr="008E3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116</w:t>
            </w:r>
          </w:p>
        </w:tc>
      </w:tr>
      <w:tr w:rsidR="008E3D97" w:rsidRPr="008E3D97" w:rsidTr="008E3D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Б. Пастернак. Роман «Доктор Живаго». Человек, история и природа в произведении.</w:t>
            </w:r>
          </w:p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Стр.135-147,</w:t>
            </w:r>
          </w:p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Стр.148-156</w:t>
            </w:r>
          </w:p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Ознакомиться со статьёй учебника.</w:t>
            </w:r>
          </w:p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E3D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https://www.youtube.com/watch?v=g7wsukqEsmo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Стр.158</w:t>
            </w:r>
          </w:p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материалы для сочинения по творчеству </w:t>
            </w:r>
            <w:proofErr w:type="spellStart"/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Б.Пастернака</w:t>
            </w:r>
            <w:proofErr w:type="spellEnd"/>
          </w:p>
        </w:tc>
      </w:tr>
      <w:tr w:rsidR="008E3D97" w:rsidRPr="008E3D97" w:rsidTr="008E3D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97" w:rsidRPr="008E3D97" w:rsidRDefault="008E3D97" w:rsidP="008E3D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. №9. Сочинение-рассуждение в формате ЕГЭ.</w:t>
            </w:r>
          </w:p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E3D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https://www.youtube.com/watch?v=fXF-upCVez4</w:t>
              </w:r>
            </w:hyperlink>
          </w:p>
          <w:p w:rsidR="008E3D97" w:rsidRPr="008E3D97" w:rsidRDefault="008E3D97" w:rsidP="008E3D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 в формате ЕГЭ </w:t>
            </w:r>
          </w:p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 xml:space="preserve">Вариант №20 (сборник </w:t>
            </w:r>
            <w:proofErr w:type="spellStart"/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И.П.Цыбулько</w:t>
            </w:r>
            <w:proofErr w:type="spellEnd"/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3D97" w:rsidRPr="008E3D97" w:rsidTr="008E3D97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8E3D97" w:rsidP="008E3D97">
            <w:pPr>
              <w:tabs>
                <w:tab w:val="left" w:pos="13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Искусственная радиоактивность. Ядерные реакции.</w:t>
            </w:r>
            <w:r w:rsidRPr="008E3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 параграф   87</w:t>
            </w:r>
          </w:p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bCs/>
                <w:sz w:val="24"/>
                <w:szCs w:val="24"/>
              </w:rPr>
              <w:t>Выписать реакции,  решить ЕГЭ стр331</w:t>
            </w:r>
          </w:p>
        </w:tc>
      </w:tr>
      <w:tr w:rsidR="008E3D97" w:rsidRPr="008E3D97" w:rsidTr="008E3D97">
        <w:trPr>
          <w:trHeight w:val="2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97" w:rsidRPr="008E3D97" w:rsidRDefault="008E3D97" w:rsidP="008E3D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Сочетание приёмов: передача, ве</w:t>
            </w:r>
            <w:r w:rsidRPr="008E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softHyphen/>
              <w:t xml:space="preserve">дение, бросок. Индивидуальные действия в защите </w:t>
            </w:r>
            <w:r w:rsidRPr="008E3D9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bidi="ru-RU"/>
              </w:rPr>
              <w:t>(перехват, вырывание, выбивание мяча, накрыва</w:t>
            </w:r>
            <w:r w:rsidRPr="008E3D9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bidi="ru-RU"/>
              </w:rPr>
              <w:softHyphen/>
              <w:t>ние мяча).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утреннюю гимнастику. Поднимание </w:t>
            </w:r>
            <w:proofErr w:type="gramStart"/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туловища</w:t>
            </w:r>
            <w:proofErr w:type="gramEnd"/>
            <w:r w:rsidRPr="008E3D97">
              <w:rPr>
                <w:rFonts w:ascii="Times New Roman" w:hAnsi="Times New Roman" w:cs="Times New Roman"/>
                <w:sz w:val="24"/>
                <w:szCs w:val="24"/>
              </w:rPr>
              <w:t xml:space="preserve"> из упора лёжа (30  - 70 раз в день).</w:t>
            </w:r>
          </w:p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возможности, просмотреть фильм «Движение вверх». </w:t>
            </w:r>
          </w:p>
          <w:p w:rsidR="008E3D97" w:rsidRPr="008E3D97" w:rsidRDefault="008E3D97" w:rsidP="008E3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E3D97" w:rsidRPr="008E3D97" w:rsidRDefault="008E3D97" w:rsidP="008E3D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3D97" w:rsidRPr="008E3D97" w:rsidRDefault="008E3D97" w:rsidP="008E3D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3017" w:rsidRPr="008E3D97" w:rsidRDefault="00693017" w:rsidP="008E3D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93017" w:rsidRPr="008E3D97" w:rsidSect="008E3D9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0E"/>
    <w:rsid w:val="0032278F"/>
    <w:rsid w:val="00693017"/>
    <w:rsid w:val="008E3D97"/>
    <w:rsid w:val="0098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3D97"/>
    <w:rPr>
      <w:color w:val="0000FF"/>
      <w:u w:val="single"/>
    </w:rPr>
  </w:style>
  <w:style w:type="table" w:styleId="a4">
    <w:name w:val="Table Grid"/>
    <w:basedOn w:val="a1"/>
    <w:uiPriority w:val="59"/>
    <w:rsid w:val="008E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E3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3D97"/>
  </w:style>
  <w:style w:type="paragraph" w:styleId="a7">
    <w:name w:val="Balloon Text"/>
    <w:basedOn w:val="a"/>
    <w:link w:val="a8"/>
    <w:uiPriority w:val="99"/>
    <w:semiHidden/>
    <w:unhideWhenUsed/>
    <w:rsid w:val="008E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3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3D97"/>
    <w:rPr>
      <w:color w:val="0000FF"/>
      <w:u w:val="single"/>
    </w:rPr>
  </w:style>
  <w:style w:type="table" w:styleId="a4">
    <w:name w:val="Table Grid"/>
    <w:basedOn w:val="a1"/>
    <w:uiPriority w:val="59"/>
    <w:rsid w:val="008E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E3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3D97"/>
  </w:style>
  <w:style w:type="paragraph" w:styleId="a7">
    <w:name w:val="Balloon Text"/>
    <w:basedOn w:val="a"/>
    <w:link w:val="a8"/>
    <w:uiPriority w:val="99"/>
    <w:semiHidden/>
    <w:unhideWhenUsed/>
    <w:rsid w:val="008E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3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7wsukqEsm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DQ2fmD8xcc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8qwmKVuM3k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XF-upCVez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2020-04-06T09:19:00Z</dcterms:created>
  <dcterms:modified xsi:type="dcterms:W3CDTF">2020-04-06T09:29:00Z</dcterms:modified>
</cp:coreProperties>
</file>