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018"/>
        <w:gridCol w:w="3145"/>
        <w:gridCol w:w="4935"/>
      </w:tblGrid>
      <w:tr w:rsidR="00D94AEC" w:rsidRPr="00624728" w:rsidTr="004A1605">
        <w:tc>
          <w:tcPr>
            <w:tcW w:w="12866" w:type="dxa"/>
            <w:gridSpan w:val="5"/>
          </w:tcPr>
          <w:p w:rsidR="00D94AEC" w:rsidRPr="00624728" w:rsidRDefault="00D94AEC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 апреля 2020</w:t>
            </w:r>
          </w:p>
        </w:tc>
      </w:tr>
      <w:tr w:rsidR="00D94AEC" w:rsidRPr="003B4BE5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4" w:type="dxa"/>
          </w:tcPr>
          <w:p w:rsidR="00D94AEC" w:rsidRPr="003B4BE5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Широтная зональность и высотная поясность.</w:t>
            </w:r>
            <w:r w:rsidRPr="003B4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Зональные и азональные ПК. Природные зоны — зональные природные комплексы.</w:t>
            </w:r>
          </w:p>
        </w:tc>
        <w:tc>
          <w:tcPr>
            <w:tcW w:w="2018" w:type="dxa"/>
          </w:tcPr>
          <w:p w:rsidR="00D94AEC" w:rsidRPr="003B4BE5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3145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7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https://youtu.be/93lSo1BSQxQ</w:t>
              </w:r>
            </w:hyperlink>
          </w:p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EC" w:rsidRPr="003B4BE5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7D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https://youtu.be/fue7lBAryF4</w:t>
              </w:r>
            </w:hyperlink>
          </w:p>
        </w:tc>
        <w:tc>
          <w:tcPr>
            <w:tcW w:w="4935" w:type="dxa"/>
          </w:tcPr>
          <w:p w:rsidR="00D94AEC" w:rsidRPr="003B4BE5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§51 читать отвечать на вопросы.</w:t>
            </w:r>
          </w:p>
        </w:tc>
      </w:tr>
      <w:tr w:rsidR="00D94AEC" w:rsidRPr="002B07E0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384" w:type="dxa"/>
          </w:tcPr>
          <w:p w:rsidR="00D94AEC" w:rsidRPr="002B07E0" w:rsidRDefault="00D94AEC" w:rsidP="004A1605">
            <w:pPr>
              <w:pStyle w:val="a5"/>
            </w:pPr>
            <w:r>
              <w:t>Плоды и семена, их строение и разнообразие</w:t>
            </w:r>
          </w:p>
        </w:tc>
        <w:tc>
          <w:tcPr>
            <w:tcW w:w="2018" w:type="dxa"/>
          </w:tcPr>
          <w:p w:rsidR="00D94AEC" w:rsidRPr="002B07E0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 стр.122-123</w:t>
            </w:r>
          </w:p>
        </w:tc>
        <w:tc>
          <w:tcPr>
            <w:tcW w:w="3145" w:type="dxa"/>
          </w:tcPr>
          <w:p w:rsidR="00D94AEC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5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https://www.youtube.com/watch?time_continue=138&amp;v=o5CJyxo6FMA&amp;feature=emb_logo</w:t>
              </w:r>
            </w:hyperlink>
          </w:p>
          <w:p w:rsidR="00D94AEC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AEC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5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https://www.youtube.com/watch?time_continue=161&amp;v=bF3RiBMsQeA&amp;feature=emb_logo</w:t>
              </w:r>
            </w:hyperlink>
          </w:p>
          <w:p w:rsidR="00D94AEC" w:rsidRPr="002B07E0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D94AEC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теорию §48 стр.122-123, отвечать на вопросы после параграфа, составить таблицу «Классификация плодов»</w:t>
            </w:r>
          </w:p>
          <w:tbl>
            <w:tblPr>
              <w:tblStyle w:val="a3"/>
              <w:tblW w:w="3728" w:type="dxa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904"/>
              <w:gridCol w:w="904"/>
              <w:gridCol w:w="904"/>
            </w:tblGrid>
            <w:tr w:rsidR="00D94AEC" w:rsidTr="004A1605">
              <w:tc>
                <w:tcPr>
                  <w:tcW w:w="1016" w:type="dxa"/>
                  <w:shd w:val="clear" w:color="auto" w:fill="FFFF00"/>
                </w:tcPr>
                <w:p w:rsidR="00D94AEC" w:rsidRPr="00906CD9" w:rsidRDefault="00D94AEC" w:rsidP="004A160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  <w:r w:rsidRPr="00906CD9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>НАЗВАНИЕ</w:t>
                  </w:r>
                </w:p>
              </w:tc>
              <w:tc>
                <w:tcPr>
                  <w:tcW w:w="904" w:type="dxa"/>
                  <w:shd w:val="clear" w:color="auto" w:fill="FFFF00"/>
                </w:tcPr>
                <w:p w:rsidR="00D94AEC" w:rsidRPr="00906CD9" w:rsidRDefault="00D94AEC" w:rsidP="004A160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  <w:r w:rsidRPr="00906CD9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 xml:space="preserve">ОДНОСЕ-МЯННЫЙ/ МНОГОСЕ-МЯННЫЙ </w:t>
                  </w:r>
                </w:p>
              </w:tc>
              <w:tc>
                <w:tcPr>
                  <w:tcW w:w="904" w:type="dxa"/>
                  <w:shd w:val="clear" w:color="auto" w:fill="FFFF00"/>
                </w:tcPr>
                <w:p w:rsidR="00D94AEC" w:rsidRPr="00906CD9" w:rsidRDefault="00D94AEC" w:rsidP="004A160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  <w:r w:rsidRPr="00906CD9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>СУХОЙ/</w:t>
                  </w:r>
                </w:p>
                <w:p w:rsidR="00D94AEC" w:rsidRPr="00906CD9" w:rsidRDefault="00D94AEC" w:rsidP="004A160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  <w:r w:rsidRPr="00906CD9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>СОЧНЫЙ</w:t>
                  </w:r>
                </w:p>
              </w:tc>
              <w:tc>
                <w:tcPr>
                  <w:tcW w:w="904" w:type="dxa"/>
                  <w:shd w:val="clear" w:color="auto" w:fill="FFFF00"/>
                </w:tcPr>
                <w:p w:rsidR="00D94AEC" w:rsidRPr="00906CD9" w:rsidRDefault="00D94AEC" w:rsidP="004A160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</w:pPr>
                  <w:r w:rsidRPr="00906CD9">
                    <w:rPr>
                      <w:rFonts w:ascii="Times New Roman" w:hAnsi="Times New Roman" w:cs="Times New Roman"/>
                      <w:b/>
                      <w:sz w:val="12"/>
                      <w:szCs w:val="24"/>
                    </w:rPr>
                    <w:t>ПРИМЕРЫ</w:t>
                  </w:r>
                </w:p>
              </w:tc>
            </w:tr>
            <w:tr w:rsidR="00D94AEC" w:rsidTr="004A1605">
              <w:tc>
                <w:tcPr>
                  <w:tcW w:w="1016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4AEC" w:rsidTr="004A1605">
              <w:tc>
                <w:tcPr>
                  <w:tcW w:w="1016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</w:tcPr>
                <w:p w:rsidR="00D94AEC" w:rsidRDefault="00D94AEC" w:rsidP="004A16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4AEC" w:rsidRPr="002B07E0" w:rsidRDefault="00D94AEC" w:rsidP="004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EC" w:rsidRPr="00BF5EAE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384" w:type="dxa"/>
          </w:tcPr>
          <w:p w:rsidR="00D94AEC" w:rsidRPr="00E97571" w:rsidRDefault="00D94AEC" w:rsidP="004A1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Р.р.№2</w:t>
            </w: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1. Подготовка к сочинению-рассуждению.</w:t>
            </w:r>
          </w:p>
        </w:tc>
        <w:tc>
          <w:tcPr>
            <w:tcW w:w="2018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EC" w:rsidRPr="00BF5EAE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EC" w:rsidRPr="00BF5EAE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94AEC" w:rsidRPr="00BF5EAE" w:rsidRDefault="00D94AEC" w:rsidP="004A16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hyperlink r:id="rId9" w:history="1">
              <w:r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https://www.youtube.com/watch?v=ee5DuycT6wc</w:t>
              </w:r>
            </w:hyperlink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D94AEC" w:rsidRPr="00D2578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Подготовиться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578C">
              <w:rPr>
                <w:rFonts w:ascii="Times New Roman" w:hAnsi="Times New Roman" w:cs="Times New Roman"/>
                <w:sz w:val="24"/>
                <w:szCs w:val="24"/>
              </w:rPr>
              <w:t>инения.</w:t>
            </w:r>
          </w:p>
          <w:p w:rsidR="00D94AEC" w:rsidRPr="00BF5EAE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EC" w:rsidRPr="004A5A55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84" w:type="dxa"/>
          </w:tcPr>
          <w:p w:rsidR="00D94AEC" w:rsidRPr="000D64E8" w:rsidRDefault="00D94AEC" w:rsidP="004A1605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0D64E8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018" w:type="dxa"/>
          </w:tcPr>
          <w:p w:rsidR="00D94AEC" w:rsidRPr="00BF5EAE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3145" w:type="dxa"/>
          </w:tcPr>
          <w:p w:rsidR="00D94AEC" w:rsidRDefault="00D94AEC" w:rsidP="004A1605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№1302,1304,1306</w:t>
            </w:r>
          </w:p>
        </w:tc>
        <w:tc>
          <w:tcPr>
            <w:tcW w:w="4935" w:type="dxa"/>
          </w:tcPr>
          <w:p w:rsidR="00D94AEC" w:rsidRPr="004A5A55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55">
              <w:rPr>
                <w:rFonts w:ascii="Times New Roman" w:hAnsi="Times New Roman" w:cs="Times New Roman"/>
                <w:sz w:val="24"/>
                <w:szCs w:val="24"/>
              </w:rPr>
              <w:t>№1303,1305</w:t>
            </w:r>
          </w:p>
        </w:tc>
      </w:tr>
      <w:tr w:rsidR="00D94AEC" w:rsidRPr="00D111DB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84" w:type="dxa"/>
          </w:tcPr>
          <w:p w:rsidR="00D94AEC" w:rsidRPr="00D111DB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018" w:type="dxa"/>
          </w:tcPr>
          <w:p w:rsidR="00D94AEC" w:rsidRPr="00D111DB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§ 10, 11, 12 повторить</w:t>
            </w:r>
          </w:p>
        </w:tc>
        <w:tc>
          <w:tcPr>
            <w:tcW w:w="3145" w:type="dxa"/>
          </w:tcPr>
          <w:p w:rsidR="00D94AEC" w:rsidRPr="00D111DB" w:rsidRDefault="00D94AEC" w:rsidP="004A1605">
            <w:r w:rsidRPr="00D111DB">
              <w:br/>
            </w:r>
          </w:p>
        </w:tc>
        <w:tc>
          <w:tcPr>
            <w:tcW w:w="4935" w:type="dxa"/>
          </w:tcPr>
          <w:p w:rsidR="00D94AEC" w:rsidRPr="00D111DB" w:rsidRDefault="00D94AEC" w:rsidP="004A1605"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выписать и выучить понятия. </w:t>
            </w:r>
          </w:p>
        </w:tc>
      </w:tr>
      <w:tr w:rsidR="00D94AEC" w:rsidTr="004A1605"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384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2D524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Лирические и драматические образы. Увертюра-фантазия П. И. Чайковского «Ромео и </w:t>
            </w:r>
            <w:r w:rsidRPr="002D524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Джульетта».</w:t>
            </w:r>
          </w:p>
          <w:p w:rsidR="00D94AEC" w:rsidRPr="002D5249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Краткий конспект по теме урока.</w:t>
            </w:r>
          </w:p>
        </w:tc>
        <w:tc>
          <w:tcPr>
            <w:tcW w:w="3145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7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https://resh.edu.ru/subject/lesson/7176/conspect/</w:t>
              </w:r>
            </w:hyperlink>
          </w:p>
          <w:p w:rsidR="00D94AEC" w:rsidRPr="00624728" w:rsidRDefault="00D94AEC" w:rsidP="004A1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</w:tcPr>
          <w:p w:rsidR="00D94AEC" w:rsidRDefault="00D94AEC" w:rsidP="004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увертюру «Эгмонт» и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ертюру «Фантазия». (Приложение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57579" w:rsidRDefault="00B57579"/>
    <w:p w:rsidR="00D94AEC" w:rsidRDefault="00D94AEC" w:rsidP="00D94AEC">
      <w:pPr>
        <w:rPr>
          <w:sz w:val="24"/>
          <w:szCs w:val="24"/>
        </w:rPr>
      </w:pPr>
    </w:p>
    <w:p w:rsidR="00D94AEC" w:rsidRDefault="00D94AEC" w:rsidP="00D9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D94AEC" w:rsidRDefault="00D94AEC" w:rsidP="00D94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План сравнения увертюр.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Какой жанр произведения? 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Кто авторы этих произведений? 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Время ,</w:t>
      </w:r>
      <w:proofErr w:type="gramEnd"/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эпо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ха этих исторических событий? 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Суть осно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вной мысли этих произведений? </w:t>
      </w:r>
    </w:p>
    <w:p w:rsidR="00D94AEC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противопо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ставлялось борьбе? 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Сюжет этих произведений выду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манный, или взят из жизни? 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Каков ф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инал произведений? </w:t>
      </w:r>
    </w:p>
    <w:p w:rsidR="00D94AEC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D524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Достигнута ли цель главных героев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их борьбе? Результат?</w:t>
      </w:r>
    </w:p>
    <w:p w:rsidR="00D94AEC" w:rsidRPr="002D5249" w:rsidRDefault="00D94AEC" w:rsidP="00D94AEC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-Рассмотрим, что объединяет эти два произведения, что общего.</w:t>
      </w:r>
    </w:p>
    <w:p w:rsidR="00D94AEC" w:rsidRDefault="00D94AEC">
      <w:bookmarkStart w:id="0" w:name="_GoBack"/>
      <w:bookmarkEnd w:id="0"/>
    </w:p>
    <w:sectPr w:rsidR="00D94AEC" w:rsidSect="00D94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320ED"/>
    <w:multiLevelType w:val="multilevel"/>
    <w:tmpl w:val="C928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EC"/>
    <w:rsid w:val="00B57579"/>
    <w:rsid w:val="00D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621F"/>
  <w15:chartTrackingRefBased/>
  <w15:docId w15:val="{E51FFC3D-9C62-4333-A09C-8A8B371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4A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1&amp;v=bF3RiBMsQe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8&amp;v=o5CJyxo6FMA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ue7lBAry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93lSo1BSQxQ" TargetMode="External"/><Relationship Id="rId10" Type="http://schemas.openxmlformats.org/officeDocument/2006/relationships/hyperlink" Target="https://resh.edu.ru/subject/lesson/7176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5DuycT6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2020-04-07T05:33:00Z</dcterms:created>
  <dcterms:modified xsi:type="dcterms:W3CDTF">2020-04-07T05:34:00Z</dcterms:modified>
</cp:coreProperties>
</file>