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84"/>
        <w:gridCol w:w="2018"/>
        <w:gridCol w:w="3145"/>
        <w:gridCol w:w="4935"/>
      </w:tblGrid>
      <w:tr w:rsidR="00D94AEC" w:rsidRPr="00624728" w:rsidTr="004A1605">
        <w:tc>
          <w:tcPr>
            <w:tcW w:w="12866" w:type="dxa"/>
            <w:gridSpan w:val="5"/>
          </w:tcPr>
          <w:p w:rsidR="00D94AEC" w:rsidRPr="00624728" w:rsidRDefault="00D94AEC" w:rsidP="004A1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 апреля 2020</w:t>
            </w:r>
          </w:p>
        </w:tc>
      </w:tr>
      <w:tr w:rsidR="00D94AEC" w:rsidRPr="003B4BE5" w:rsidTr="004A1605">
        <w:tc>
          <w:tcPr>
            <w:tcW w:w="1384" w:type="dxa"/>
          </w:tcPr>
          <w:p w:rsidR="00D94AEC" w:rsidRDefault="00D94AEC" w:rsidP="004A16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1384" w:type="dxa"/>
          </w:tcPr>
          <w:p w:rsidR="00D94AEC" w:rsidRPr="003B4BE5" w:rsidRDefault="00D94AEC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B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Широтная зональность и высотная поясность.</w:t>
            </w:r>
            <w:r w:rsidRPr="003B4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Зональные и азональные ПК. Природные зоны — зональные природные комплексы.</w:t>
            </w:r>
          </w:p>
        </w:tc>
        <w:tc>
          <w:tcPr>
            <w:tcW w:w="2018" w:type="dxa"/>
          </w:tcPr>
          <w:p w:rsidR="00D94AEC" w:rsidRPr="003B4BE5" w:rsidRDefault="00D94AEC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BE5">
              <w:rPr>
                <w:rFonts w:ascii="Times New Roman" w:hAnsi="Times New Roman" w:cs="Times New Roman"/>
                <w:sz w:val="24"/>
                <w:szCs w:val="24"/>
              </w:rPr>
              <w:t>§51</w:t>
            </w:r>
          </w:p>
        </w:tc>
        <w:tc>
          <w:tcPr>
            <w:tcW w:w="3145" w:type="dxa"/>
          </w:tcPr>
          <w:p w:rsidR="00D94AEC" w:rsidRDefault="00D94AEC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17D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https://youtu.be/93lSo1BSQxQ</w:t>
              </w:r>
            </w:hyperlink>
          </w:p>
          <w:p w:rsidR="00D94AEC" w:rsidRDefault="00D94AEC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EC" w:rsidRPr="003B4BE5" w:rsidRDefault="00D94AEC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17D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https://youtu.be/fue7lBAryF4</w:t>
              </w:r>
            </w:hyperlink>
          </w:p>
        </w:tc>
        <w:tc>
          <w:tcPr>
            <w:tcW w:w="4935" w:type="dxa"/>
          </w:tcPr>
          <w:p w:rsidR="00D94AEC" w:rsidRPr="003B4BE5" w:rsidRDefault="00D94AEC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BE5">
              <w:rPr>
                <w:rFonts w:ascii="Times New Roman" w:hAnsi="Times New Roman" w:cs="Times New Roman"/>
                <w:sz w:val="24"/>
                <w:szCs w:val="24"/>
              </w:rPr>
              <w:t>§51 читать отвечать на вопросы.</w:t>
            </w:r>
          </w:p>
        </w:tc>
      </w:tr>
      <w:tr w:rsidR="00D94AEC" w:rsidRPr="002B07E0" w:rsidTr="004A1605">
        <w:tc>
          <w:tcPr>
            <w:tcW w:w="1384" w:type="dxa"/>
          </w:tcPr>
          <w:p w:rsidR="00D94AEC" w:rsidRDefault="00D94AEC" w:rsidP="004A16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384" w:type="dxa"/>
          </w:tcPr>
          <w:p w:rsidR="00D94AEC" w:rsidRPr="002B07E0" w:rsidRDefault="00D94AEC" w:rsidP="004A1605">
            <w:pPr>
              <w:pStyle w:val="a5"/>
            </w:pPr>
            <w:r>
              <w:t>Плоды и семена, их строение и разнообразие</w:t>
            </w:r>
          </w:p>
        </w:tc>
        <w:tc>
          <w:tcPr>
            <w:tcW w:w="2018" w:type="dxa"/>
          </w:tcPr>
          <w:p w:rsidR="00D94AEC" w:rsidRPr="002B07E0" w:rsidRDefault="00D94AEC" w:rsidP="004A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§48 стр.122-123</w:t>
            </w:r>
          </w:p>
        </w:tc>
        <w:tc>
          <w:tcPr>
            <w:tcW w:w="3145" w:type="dxa"/>
          </w:tcPr>
          <w:p w:rsidR="00D94AEC" w:rsidRDefault="00D94AEC" w:rsidP="004A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2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https://www.youtube.com/watch?time_continue=138&amp;v=o5CJyxo6FMA&amp;feature=emb_logo</w:t>
              </w:r>
            </w:hyperlink>
          </w:p>
          <w:p w:rsidR="00D94AEC" w:rsidRDefault="00D94AEC" w:rsidP="004A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AEC" w:rsidRDefault="00D94AEC" w:rsidP="004A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252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https://www.youtube.com/watch?time_continue=161&amp;v=bF3RiBMsQeA&amp;feature=emb_logo</w:t>
              </w:r>
            </w:hyperlink>
          </w:p>
          <w:p w:rsidR="00D94AEC" w:rsidRPr="002B07E0" w:rsidRDefault="00D94AEC" w:rsidP="004A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D94AEC" w:rsidRDefault="00D94AEC" w:rsidP="004A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Изучить теорию §48 стр.122-123, отвечать на вопросы после параграфа, составить таблицу «Классификация плодов»</w:t>
            </w:r>
          </w:p>
          <w:tbl>
            <w:tblPr>
              <w:tblStyle w:val="a3"/>
              <w:tblW w:w="3728" w:type="dxa"/>
              <w:tblLayout w:type="fixed"/>
              <w:tblLook w:val="04A0" w:firstRow="1" w:lastRow="0" w:firstColumn="1" w:lastColumn="0" w:noHBand="0" w:noVBand="1"/>
            </w:tblPr>
            <w:tblGrid>
              <w:gridCol w:w="1016"/>
              <w:gridCol w:w="904"/>
              <w:gridCol w:w="904"/>
              <w:gridCol w:w="904"/>
            </w:tblGrid>
            <w:tr w:rsidR="00D94AEC" w:rsidTr="004A1605">
              <w:tc>
                <w:tcPr>
                  <w:tcW w:w="1016" w:type="dxa"/>
                  <w:shd w:val="clear" w:color="auto" w:fill="FFFF00"/>
                </w:tcPr>
                <w:p w:rsidR="00D94AEC" w:rsidRPr="00906CD9" w:rsidRDefault="00D94AEC" w:rsidP="004A1605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24"/>
                    </w:rPr>
                  </w:pPr>
                  <w:r w:rsidRPr="00906CD9">
                    <w:rPr>
                      <w:rFonts w:ascii="Times New Roman" w:hAnsi="Times New Roman" w:cs="Times New Roman"/>
                      <w:b/>
                      <w:sz w:val="12"/>
                      <w:szCs w:val="24"/>
                    </w:rPr>
                    <w:t>НАЗВАНИЕ</w:t>
                  </w:r>
                </w:p>
              </w:tc>
              <w:tc>
                <w:tcPr>
                  <w:tcW w:w="904" w:type="dxa"/>
                  <w:shd w:val="clear" w:color="auto" w:fill="FFFF00"/>
                </w:tcPr>
                <w:p w:rsidR="00D94AEC" w:rsidRPr="00906CD9" w:rsidRDefault="00D94AEC" w:rsidP="004A1605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24"/>
                    </w:rPr>
                  </w:pPr>
                  <w:r w:rsidRPr="00906CD9">
                    <w:rPr>
                      <w:rFonts w:ascii="Times New Roman" w:hAnsi="Times New Roman" w:cs="Times New Roman"/>
                      <w:b/>
                      <w:sz w:val="12"/>
                      <w:szCs w:val="24"/>
                    </w:rPr>
                    <w:t xml:space="preserve">ОДНОСЕ-МЯННЫЙ/ МНОГОСЕ-МЯННЫЙ </w:t>
                  </w:r>
                </w:p>
              </w:tc>
              <w:tc>
                <w:tcPr>
                  <w:tcW w:w="904" w:type="dxa"/>
                  <w:shd w:val="clear" w:color="auto" w:fill="FFFF00"/>
                </w:tcPr>
                <w:p w:rsidR="00D94AEC" w:rsidRPr="00906CD9" w:rsidRDefault="00D94AEC" w:rsidP="004A1605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24"/>
                    </w:rPr>
                  </w:pPr>
                  <w:r w:rsidRPr="00906CD9">
                    <w:rPr>
                      <w:rFonts w:ascii="Times New Roman" w:hAnsi="Times New Roman" w:cs="Times New Roman"/>
                      <w:b/>
                      <w:sz w:val="12"/>
                      <w:szCs w:val="24"/>
                    </w:rPr>
                    <w:t>СУХОЙ/</w:t>
                  </w:r>
                </w:p>
                <w:p w:rsidR="00D94AEC" w:rsidRPr="00906CD9" w:rsidRDefault="00D94AEC" w:rsidP="004A1605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24"/>
                    </w:rPr>
                  </w:pPr>
                  <w:r w:rsidRPr="00906CD9">
                    <w:rPr>
                      <w:rFonts w:ascii="Times New Roman" w:hAnsi="Times New Roman" w:cs="Times New Roman"/>
                      <w:b/>
                      <w:sz w:val="12"/>
                      <w:szCs w:val="24"/>
                    </w:rPr>
                    <w:t>СОЧНЫЙ</w:t>
                  </w:r>
                </w:p>
              </w:tc>
              <w:tc>
                <w:tcPr>
                  <w:tcW w:w="904" w:type="dxa"/>
                  <w:shd w:val="clear" w:color="auto" w:fill="FFFF00"/>
                </w:tcPr>
                <w:p w:rsidR="00D94AEC" w:rsidRPr="00906CD9" w:rsidRDefault="00D94AEC" w:rsidP="004A1605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24"/>
                    </w:rPr>
                  </w:pPr>
                  <w:r w:rsidRPr="00906CD9">
                    <w:rPr>
                      <w:rFonts w:ascii="Times New Roman" w:hAnsi="Times New Roman" w:cs="Times New Roman"/>
                      <w:b/>
                      <w:sz w:val="12"/>
                      <w:szCs w:val="24"/>
                    </w:rPr>
                    <w:t>ПРИМЕРЫ</w:t>
                  </w:r>
                </w:p>
              </w:tc>
            </w:tr>
            <w:tr w:rsidR="00D94AEC" w:rsidTr="004A1605">
              <w:tc>
                <w:tcPr>
                  <w:tcW w:w="1016" w:type="dxa"/>
                </w:tcPr>
                <w:p w:rsidR="00D94AEC" w:rsidRDefault="00D94AEC" w:rsidP="004A16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4" w:type="dxa"/>
                </w:tcPr>
                <w:p w:rsidR="00D94AEC" w:rsidRDefault="00D94AEC" w:rsidP="004A16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4" w:type="dxa"/>
                </w:tcPr>
                <w:p w:rsidR="00D94AEC" w:rsidRDefault="00D94AEC" w:rsidP="004A16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4" w:type="dxa"/>
                </w:tcPr>
                <w:p w:rsidR="00D94AEC" w:rsidRDefault="00D94AEC" w:rsidP="004A16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4AEC" w:rsidTr="004A1605">
              <w:tc>
                <w:tcPr>
                  <w:tcW w:w="1016" w:type="dxa"/>
                </w:tcPr>
                <w:p w:rsidR="00D94AEC" w:rsidRDefault="00D94AEC" w:rsidP="004A16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4" w:type="dxa"/>
                </w:tcPr>
                <w:p w:rsidR="00D94AEC" w:rsidRDefault="00D94AEC" w:rsidP="004A16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4" w:type="dxa"/>
                </w:tcPr>
                <w:p w:rsidR="00D94AEC" w:rsidRDefault="00D94AEC" w:rsidP="004A16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4" w:type="dxa"/>
                </w:tcPr>
                <w:p w:rsidR="00D94AEC" w:rsidRDefault="00D94AEC" w:rsidP="004A16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4AEC" w:rsidRPr="002B07E0" w:rsidRDefault="00D94AEC" w:rsidP="004A1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AEC" w:rsidRPr="00BF5EAE" w:rsidTr="004A1605">
        <w:tc>
          <w:tcPr>
            <w:tcW w:w="1384" w:type="dxa"/>
          </w:tcPr>
          <w:p w:rsidR="00D94AEC" w:rsidRDefault="00D94AEC" w:rsidP="004A16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384" w:type="dxa"/>
          </w:tcPr>
          <w:p w:rsidR="00D94AEC" w:rsidRPr="00E97571" w:rsidRDefault="00D94AEC" w:rsidP="004A1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Р.р.№2</w:t>
            </w:r>
            <w:r w:rsidRPr="00C97B89">
              <w:rPr>
                <w:rFonts w:ascii="Times New Roman" w:hAnsi="Times New Roman"/>
                <w:sz w:val="24"/>
                <w:szCs w:val="24"/>
                <w:lang w:eastAsia="ru-RU"/>
              </w:rPr>
              <w:t>1. Подготовка к сочинению-рассуждению.</w:t>
            </w:r>
          </w:p>
        </w:tc>
        <w:tc>
          <w:tcPr>
            <w:tcW w:w="2018" w:type="dxa"/>
          </w:tcPr>
          <w:p w:rsidR="00D94AEC" w:rsidRDefault="00D94AEC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EC" w:rsidRPr="00BF5EAE" w:rsidRDefault="00D94AEC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EC" w:rsidRPr="00BF5EAE" w:rsidRDefault="00D94AEC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94AEC" w:rsidRPr="00BF5EAE" w:rsidRDefault="00D94AEC" w:rsidP="004A16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ED6">
              <w:rPr>
                <w:rFonts w:ascii="Arial" w:hAnsi="Arial" w:cs="Arial"/>
                <w:b/>
                <w:bCs/>
                <w:color w:val="464646"/>
                <w:sz w:val="18"/>
                <w:szCs w:val="42"/>
                <w:shd w:val="clear" w:color="auto" w:fill="FFFFFF"/>
              </w:rPr>
              <w:t>Видеоурок</w:t>
            </w:r>
            <w:proofErr w:type="spellEnd"/>
            <w:r w:rsidRPr="00251ED6">
              <w:rPr>
                <w:rFonts w:ascii="Arial" w:hAnsi="Arial" w:cs="Arial"/>
                <w:b/>
                <w:bCs/>
                <w:color w:val="464646"/>
                <w:sz w:val="18"/>
                <w:szCs w:val="42"/>
                <w:shd w:val="clear" w:color="auto" w:fill="FFFFFF"/>
              </w:rPr>
              <w:t xml:space="preserve"> </w:t>
            </w:r>
            <w:r w:rsidRPr="00251ED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hyperlink r:id="rId9" w:history="1">
              <w:r w:rsidRPr="00047B55">
                <w:rPr>
                  <w:rStyle w:val="a4"/>
                  <w:rFonts w:ascii="Arial" w:eastAsia="Times New Roman" w:hAnsi="Arial" w:cs="Arial"/>
                  <w:sz w:val="20"/>
                  <w:szCs w:val="20"/>
                </w:rPr>
                <w:t>https://www.youtube.com/watch?v=ee5DuycT6wc</w:t>
              </w:r>
            </w:hyperlink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935" w:type="dxa"/>
          </w:tcPr>
          <w:p w:rsidR="00D94AEC" w:rsidRPr="00D2578C" w:rsidRDefault="00D94AEC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8C">
              <w:rPr>
                <w:rFonts w:ascii="Times New Roman" w:hAnsi="Times New Roman" w:cs="Times New Roman"/>
                <w:sz w:val="24"/>
                <w:szCs w:val="24"/>
              </w:rPr>
              <w:t>Подготовиться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78C">
              <w:rPr>
                <w:rFonts w:ascii="Times New Roman" w:hAnsi="Times New Roman" w:cs="Times New Roman"/>
                <w:sz w:val="24"/>
                <w:szCs w:val="24"/>
              </w:rPr>
              <w:t>написанию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78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78C">
              <w:rPr>
                <w:rFonts w:ascii="Times New Roman" w:hAnsi="Times New Roman" w:cs="Times New Roman"/>
                <w:sz w:val="24"/>
                <w:szCs w:val="24"/>
              </w:rPr>
              <w:t>инения.</w:t>
            </w:r>
          </w:p>
          <w:p w:rsidR="00D94AEC" w:rsidRPr="00BF5EAE" w:rsidRDefault="00D94AEC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AEC" w:rsidRPr="004A5A55" w:rsidTr="004A1605">
        <w:tc>
          <w:tcPr>
            <w:tcW w:w="1384" w:type="dxa"/>
          </w:tcPr>
          <w:p w:rsidR="00D94AEC" w:rsidRDefault="00D94AEC" w:rsidP="004A16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384" w:type="dxa"/>
          </w:tcPr>
          <w:p w:rsidR="00D94AEC" w:rsidRPr="000D64E8" w:rsidRDefault="00D94AEC" w:rsidP="004A1605">
            <w:pPr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0D64E8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2018" w:type="dxa"/>
          </w:tcPr>
          <w:p w:rsidR="00D94AEC" w:rsidRPr="00BF5EAE" w:rsidRDefault="00D94AEC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П.46</w:t>
            </w:r>
          </w:p>
        </w:tc>
        <w:tc>
          <w:tcPr>
            <w:tcW w:w="3145" w:type="dxa"/>
          </w:tcPr>
          <w:p w:rsidR="00D94AEC" w:rsidRDefault="00D94AEC" w:rsidP="004A1605">
            <w:pPr>
              <w:shd w:val="clear" w:color="auto" w:fill="FFFFFF"/>
              <w:spacing w:before="100" w:beforeAutospacing="1" w:after="180" w:line="240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№1302,1304,1306</w:t>
            </w:r>
          </w:p>
        </w:tc>
        <w:tc>
          <w:tcPr>
            <w:tcW w:w="4935" w:type="dxa"/>
          </w:tcPr>
          <w:p w:rsidR="00D94AEC" w:rsidRPr="004A5A55" w:rsidRDefault="00D94AEC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A55">
              <w:rPr>
                <w:rFonts w:ascii="Times New Roman" w:hAnsi="Times New Roman" w:cs="Times New Roman"/>
                <w:sz w:val="24"/>
                <w:szCs w:val="24"/>
              </w:rPr>
              <w:t>№1303,1305</w:t>
            </w:r>
          </w:p>
        </w:tc>
      </w:tr>
      <w:tr w:rsidR="00D94AEC" w:rsidRPr="00D111DB" w:rsidTr="004A1605">
        <w:tc>
          <w:tcPr>
            <w:tcW w:w="1384" w:type="dxa"/>
          </w:tcPr>
          <w:p w:rsidR="00D94AEC" w:rsidRDefault="00D94AEC" w:rsidP="004A16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384" w:type="dxa"/>
          </w:tcPr>
          <w:p w:rsidR="00D94AEC" w:rsidRPr="00D111DB" w:rsidRDefault="00D94AEC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DB">
              <w:rPr>
                <w:rFonts w:ascii="Times New Roman" w:hAnsi="Times New Roman" w:cs="Times New Roman"/>
                <w:sz w:val="24"/>
                <w:szCs w:val="24"/>
              </w:rPr>
              <w:t>Нравственные основы жизни</w:t>
            </w:r>
          </w:p>
        </w:tc>
        <w:tc>
          <w:tcPr>
            <w:tcW w:w="2018" w:type="dxa"/>
          </w:tcPr>
          <w:p w:rsidR="00D94AEC" w:rsidRPr="00D111DB" w:rsidRDefault="00D94AEC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DB">
              <w:rPr>
                <w:rFonts w:ascii="Times New Roman" w:hAnsi="Times New Roman" w:cs="Times New Roman"/>
                <w:sz w:val="24"/>
                <w:szCs w:val="24"/>
              </w:rPr>
              <w:t>§ 10, 11, 12 повторить</w:t>
            </w:r>
          </w:p>
        </w:tc>
        <w:tc>
          <w:tcPr>
            <w:tcW w:w="3145" w:type="dxa"/>
          </w:tcPr>
          <w:p w:rsidR="00D94AEC" w:rsidRPr="00D111DB" w:rsidRDefault="00D94AEC" w:rsidP="004A1605">
            <w:r w:rsidRPr="00D111DB">
              <w:br/>
            </w:r>
          </w:p>
        </w:tc>
        <w:tc>
          <w:tcPr>
            <w:tcW w:w="4935" w:type="dxa"/>
          </w:tcPr>
          <w:p w:rsidR="00D94AEC" w:rsidRPr="00D111DB" w:rsidRDefault="00D94AEC" w:rsidP="004A1605">
            <w:r w:rsidRPr="00D111DB">
              <w:rPr>
                <w:rFonts w:ascii="Times New Roman" w:hAnsi="Times New Roman" w:cs="Times New Roman"/>
                <w:sz w:val="24"/>
                <w:szCs w:val="24"/>
              </w:rPr>
              <w:t xml:space="preserve">Читать, отвечать на вопросы, выписать и выучить понятия. </w:t>
            </w:r>
          </w:p>
        </w:tc>
      </w:tr>
      <w:tr w:rsidR="00D94AEC" w:rsidTr="004A1605">
        <w:tc>
          <w:tcPr>
            <w:tcW w:w="1384" w:type="dxa"/>
          </w:tcPr>
          <w:p w:rsidR="00D94AEC" w:rsidRDefault="00D94AEC" w:rsidP="004A16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1384" w:type="dxa"/>
          </w:tcPr>
          <w:p w:rsidR="00D94AEC" w:rsidRDefault="00D94AEC" w:rsidP="004A1605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2D5249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Лирические и драматические образы. Увертюра-фантазия П. И. Чайковского «Ромео и </w:t>
            </w:r>
            <w:r w:rsidRPr="002D5249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lastRenderedPageBreak/>
              <w:t>Джульетта».</w:t>
            </w:r>
          </w:p>
          <w:p w:rsidR="00D94AEC" w:rsidRPr="002D5249" w:rsidRDefault="00D94AEC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D94AEC" w:rsidRDefault="00D94AEC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Краткий конспект по теме урока.</w:t>
            </w:r>
          </w:p>
        </w:tc>
        <w:tc>
          <w:tcPr>
            <w:tcW w:w="3145" w:type="dxa"/>
          </w:tcPr>
          <w:p w:rsidR="00D94AEC" w:rsidRDefault="00D94AEC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474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https://resh.edu.ru/subject/lesson/7176/conspect/</w:t>
              </w:r>
            </w:hyperlink>
          </w:p>
          <w:p w:rsidR="00D94AEC" w:rsidRPr="00624728" w:rsidRDefault="00D94AEC" w:rsidP="004A1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5" w:type="dxa"/>
          </w:tcPr>
          <w:p w:rsidR="00D94AEC" w:rsidRDefault="00D94AEC" w:rsidP="004A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 увертюру «Эгмонт» и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ертюру «Фантазия». (Приложение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57579" w:rsidRDefault="00B57579"/>
    <w:p w:rsidR="00D94AEC" w:rsidRDefault="00D94AEC" w:rsidP="00D94AEC">
      <w:pPr>
        <w:rPr>
          <w:sz w:val="24"/>
          <w:szCs w:val="24"/>
        </w:rPr>
      </w:pPr>
    </w:p>
    <w:p w:rsidR="00D94AEC" w:rsidRDefault="00D94AEC" w:rsidP="00D94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1</w:t>
      </w:r>
    </w:p>
    <w:p w:rsidR="00D94AEC" w:rsidRDefault="00D94AEC" w:rsidP="00D94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План сравнения увертюр.</w:t>
      </w:r>
    </w:p>
    <w:p w:rsidR="00D94AEC" w:rsidRPr="002D5249" w:rsidRDefault="00D94AEC" w:rsidP="00D94AEC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Какой жанр произведения? </w:t>
      </w:r>
    </w:p>
    <w:p w:rsidR="00D94AEC" w:rsidRPr="002D5249" w:rsidRDefault="00D94AEC" w:rsidP="00D94AEC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D524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Кто авторы этих произведений? </w:t>
      </w:r>
    </w:p>
    <w:p w:rsidR="00D94AEC" w:rsidRPr="002D5249" w:rsidRDefault="00D94AEC" w:rsidP="00D94AEC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2D524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Время ,</w:t>
      </w:r>
      <w:proofErr w:type="gramEnd"/>
      <w:r w:rsidRPr="002D524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эпо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ха этих исторических событий? </w:t>
      </w:r>
    </w:p>
    <w:p w:rsidR="00D94AEC" w:rsidRPr="002D5249" w:rsidRDefault="00D94AEC" w:rsidP="00D94AEC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D524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Суть осно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вной мысли этих произведений? </w:t>
      </w:r>
    </w:p>
    <w:p w:rsidR="00D94AEC" w:rsidRDefault="00D94AEC" w:rsidP="00D94AEC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D524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Что противопо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ставлялось борьбе? </w:t>
      </w:r>
    </w:p>
    <w:p w:rsidR="00D94AEC" w:rsidRPr="002D5249" w:rsidRDefault="00D94AEC" w:rsidP="00D94AEC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D524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Сюжет этих произведений выду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манный, или взят из жизни? </w:t>
      </w:r>
    </w:p>
    <w:p w:rsidR="00D94AEC" w:rsidRPr="002D5249" w:rsidRDefault="00D94AEC" w:rsidP="00D94AEC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D524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Каков ф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инал произведений? </w:t>
      </w:r>
    </w:p>
    <w:p w:rsidR="00D94AEC" w:rsidRDefault="00D94AEC" w:rsidP="00D94AEC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D524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Достигнута ли цель главных героев 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их борьбе? Результат?</w:t>
      </w:r>
    </w:p>
    <w:p w:rsidR="00D94AEC" w:rsidRPr="002D5249" w:rsidRDefault="00D94AEC" w:rsidP="00D94AEC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-Рассмотрим, что объединяет эти два произведения, что общего.</w:t>
      </w:r>
    </w:p>
    <w:p w:rsidR="00D94AEC" w:rsidRDefault="00D94AEC">
      <w:bookmarkStart w:id="0" w:name="_GoBack"/>
      <w:bookmarkEnd w:id="0"/>
    </w:p>
    <w:sectPr w:rsidR="00D94AEC" w:rsidSect="00D94AE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320ED"/>
    <w:multiLevelType w:val="multilevel"/>
    <w:tmpl w:val="C9289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EC"/>
    <w:rsid w:val="00B57579"/>
    <w:rsid w:val="00D9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621F"/>
  <w15:chartTrackingRefBased/>
  <w15:docId w15:val="{E51FFC3D-9C62-4333-A09C-8A8B3718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4AE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9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61&amp;v=bF3RiBMsQeA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138&amp;v=o5CJyxo6FMA&amp;feature=emb_log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ue7lBAryF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93lSo1BSQxQ" TargetMode="External"/><Relationship Id="rId10" Type="http://schemas.openxmlformats.org/officeDocument/2006/relationships/hyperlink" Target="https://resh.edu.ru/subject/lesson/7176/conspe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e5DuycT6w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Amid</dc:creator>
  <cp:keywords/>
  <dc:description/>
  <cp:lastModifiedBy>Amid</cp:lastModifiedBy>
  <cp:revision>1</cp:revision>
  <dcterms:created xsi:type="dcterms:W3CDTF">2020-04-07T05:33:00Z</dcterms:created>
  <dcterms:modified xsi:type="dcterms:W3CDTF">2020-04-07T05:34:00Z</dcterms:modified>
</cp:coreProperties>
</file>