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33538">
        <w:rPr>
          <w:rFonts w:ascii="Times New Roman" w:hAnsi="Times New Roman" w:cs="Times New Roman"/>
          <w:b/>
          <w:sz w:val="28"/>
          <w:szCs w:val="28"/>
        </w:rPr>
        <w:t>Перечень тем и заданий на 17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245"/>
        <w:gridCol w:w="3260"/>
      </w:tblGrid>
      <w:tr w:rsidR="00DB04ED" w:rsidTr="0079241B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26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79241B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DB04ED" w:rsidRPr="008F7D75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245" w:type="dxa"/>
          </w:tcPr>
          <w:p w:rsidR="00A33538" w:rsidRPr="00AE0C99" w:rsidRDefault="00382196" w:rsidP="00A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33538" w:rsidRPr="00AE0C99">
              <w:rPr>
                <w:rFonts w:ascii="Times New Roman" w:hAnsi="Times New Roman" w:cs="Times New Roman"/>
                <w:b/>
                <w:sz w:val="24"/>
                <w:szCs w:val="24"/>
              </w:rPr>
              <w:t>Твоё образование и интересы.</w:t>
            </w:r>
          </w:p>
          <w:p w:rsidR="00A33538" w:rsidRPr="00382196" w:rsidRDefault="00A33538" w:rsidP="00A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тему урока;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выражение «духовный мир». Прочитать тему в учебнике.</w:t>
            </w:r>
          </w:p>
          <w:p w:rsidR="00A33538" w:rsidRDefault="00A33538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фразы (письменно):</w:t>
            </w:r>
          </w:p>
          <w:p w:rsidR="00A33538" w:rsidRDefault="00A33538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мечтаю увидеть, полюбоваться…</w:t>
            </w:r>
          </w:p>
          <w:p w:rsidR="00A33538" w:rsidRDefault="00A33538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 знаю, что красота души – это…</w:t>
            </w:r>
          </w:p>
          <w:p w:rsidR="00A33538" w:rsidRDefault="00A33538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3.Самое главное в человеке доброта, потому что…</w:t>
            </w:r>
          </w:p>
          <w:p w:rsidR="00382196" w:rsidRPr="00382196" w:rsidRDefault="00A33538" w:rsidP="00A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4.Духовное важнее материального, потому что…</w:t>
            </w:r>
          </w:p>
        </w:tc>
        <w:tc>
          <w:tcPr>
            <w:tcW w:w="3260" w:type="dxa"/>
          </w:tcPr>
          <w:p w:rsidR="00DB04ED" w:rsidRDefault="00A33538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B04ED" w:rsidRPr="00BF7383" w:rsidTr="0079241B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DB04ED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45" w:type="dxa"/>
          </w:tcPr>
          <w:p w:rsidR="00A33538" w:rsidRDefault="00382196" w:rsidP="00A3353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A33538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№9 «Среднее арифметическое. Проценты».</w:t>
            </w:r>
          </w:p>
          <w:p w:rsidR="00A33538" w:rsidRDefault="00A33538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641E8" w:rsidRDefault="001641E8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04ED" w:rsidRPr="001641E8" w:rsidRDefault="00A33538" w:rsidP="007F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Контрольную работу можно решить на двойном листочке или распечатать и решить на бланке ответов. Обязательно записывайте дату и фамилию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имя.</w:t>
            </w:r>
          </w:p>
        </w:tc>
      </w:tr>
      <w:tr w:rsidR="00F31CB1" w:rsidTr="0079241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A33538" w:rsidRPr="000D702E" w:rsidRDefault="000F3514" w:rsidP="00A33538">
            <w:pPr>
              <w:rPr>
                <w:rFonts w:ascii="Times New Roman" w:hAnsi="Times New Roman" w:cs="Times New Roman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A33538" w:rsidRPr="00F53954">
              <w:rPr>
                <w:rFonts w:ascii="Times New Roman" w:hAnsi="Times New Roman" w:cs="Times New Roman"/>
              </w:rPr>
              <w:t>Определение.</w:t>
            </w:r>
            <w:r w:rsidR="00A33538" w:rsidRPr="000D702E">
              <w:rPr>
                <w:rFonts w:ascii="Times New Roman" w:hAnsi="Times New Roman" w:cs="Times New Roman"/>
              </w:rPr>
              <w:t xml:space="preserve"> </w:t>
            </w:r>
            <w:r w:rsidR="00A33538" w:rsidRPr="000D702E">
              <w:rPr>
                <w:rFonts w:ascii="Times New Roman" w:hAnsi="Times New Roman" w:cs="Times New Roman"/>
              </w:rPr>
              <w:t>§ 6</w:t>
            </w:r>
            <w:r w:rsidR="00A33538">
              <w:rPr>
                <w:rFonts w:ascii="Times New Roman" w:hAnsi="Times New Roman" w:cs="Times New Roman"/>
              </w:rPr>
              <w:t>5</w:t>
            </w:r>
          </w:p>
          <w:p w:rsidR="00A33538" w:rsidRPr="000D702E" w:rsidRDefault="00A33538" w:rsidP="00A33538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Изучить теорию</w:t>
            </w:r>
            <w:proofErr w:type="gramStart"/>
            <w:r w:rsidRPr="000D702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702E">
              <w:rPr>
                <w:rFonts w:ascii="Times New Roman" w:hAnsi="Times New Roman" w:cs="Times New Roman"/>
              </w:rPr>
              <w:t xml:space="preserve"> </w:t>
            </w:r>
          </w:p>
          <w:p w:rsidR="00A33538" w:rsidRPr="000D702E" w:rsidRDefault="00A33538" w:rsidP="00A33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 509,510</w:t>
            </w:r>
            <w:r w:rsidRPr="000D702E">
              <w:rPr>
                <w:rFonts w:ascii="Times New Roman" w:hAnsi="Times New Roman" w:cs="Times New Roman"/>
              </w:rPr>
              <w:t>(устно)</w:t>
            </w:r>
          </w:p>
          <w:p w:rsidR="00A33538" w:rsidRPr="000D702E" w:rsidRDefault="00A33538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№ 507</w:t>
            </w:r>
            <w:r w:rsidRPr="000D702E">
              <w:rPr>
                <w:rFonts w:ascii="Times New Roman" w:hAnsi="Times New Roman" w:cs="Times New Roman"/>
              </w:rPr>
              <w:t xml:space="preserve"> (письменно)</w:t>
            </w:r>
          </w:p>
          <w:p w:rsidR="00A33538" w:rsidRDefault="00A33538" w:rsidP="00A3353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D702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D7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70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F7383" w:rsidRPr="000F3514" w:rsidRDefault="00A33538" w:rsidP="00A3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912B10">
                <w:rPr>
                  <w:rStyle w:val="a4"/>
                  <w:rFonts w:ascii="Times New Roman" w:hAnsi="Times New Roman" w:cs="Times New Roman"/>
                </w:rPr>
                <w:t>https://www.youtube.com/watch?v=Igbq-GDTvR0</w:t>
              </w:r>
            </w:hyperlink>
          </w:p>
        </w:tc>
        <w:tc>
          <w:tcPr>
            <w:tcW w:w="3260" w:type="dxa"/>
          </w:tcPr>
          <w:p w:rsidR="004D0762" w:rsidRPr="004D0179" w:rsidRDefault="004D0762" w:rsidP="004D0762">
            <w:pPr>
              <w:rPr>
                <w:rFonts w:ascii="Times New Roman" w:hAnsi="Times New Roman" w:cs="Times New Roman"/>
              </w:rPr>
            </w:pPr>
            <w:r w:rsidRPr="004D0179">
              <w:rPr>
                <w:rFonts w:ascii="Times New Roman" w:hAnsi="Times New Roman" w:cs="Times New Roman"/>
              </w:rPr>
              <w:t xml:space="preserve">Выучить правила, выполнить упр. № </w:t>
            </w:r>
            <w:r>
              <w:rPr>
                <w:rFonts w:ascii="Times New Roman" w:hAnsi="Times New Roman" w:cs="Times New Roman"/>
              </w:rPr>
              <w:t>508</w:t>
            </w: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79241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1641E8" w:rsidRDefault="00F31CB1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16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4D0762" w:rsidRPr="00011572">
              <w:rPr>
                <w:rFonts w:ascii="Times New Roman" w:hAnsi="Times New Roman" w:cs="Times New Roman"/>
                <w:sz w:val="24"/>
                <w:szCs w:val="24"/>
              </w:rPr>
              <w:t>Давай пойдем…</w:t>
            </w:r>
            <w:r w:rsidR="004D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762">
              <w:rPr>
                <w:rFonts w:ascii="Times New Roman" w:hAnsi="Times New Roman" w:cs="Times New Roman"/>
                <w:sz w:val="24"/>
                <w:szCs w:val="24"/>
              </w:rPr>
              <w:t>Стр10</w:t>
            </w:r>
            <w:r w:rsidR="004D0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8-109</w:t>
            </w:r>
          </w:p>
          <w:p w:rsidR="004D0762" w:rsidRPr="007C42C0" w:rsidRDefault="004D0762" w:rsidP="004D076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D0762" w:rsidRPr="00011572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seventeenth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4D0762" w:rsidRPr="004C3D56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C6EF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C6EF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0762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0F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Посмотреть видео</w:t>
            </w:r>
          </w:p>
          <w:p w:rsidR="004D0762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Pr="00A10F1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https://resh.edu.ru/subject/lesson/7514/main/268225/</w:t>
              </w:r>
            </w:hyperlink>
          </w:p>
          <w:p w:rsidR="004D0762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Pr="00E813C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https://youtu.be/TmhYsZ7xWxY</w:t>
              </w:r>
            </w:hyperlink>
          </w:p>
          <w:p w:rsidR="004D0762" w:rsidRPr="00E813C4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3)</w:t>
            </w:r>
            <w:r w:rsidRPr="00E813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Прочитать правило </w:t>
            </w:r>
            <w:r w:rsidRPr="00E813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Grammar</w:t>
            </w:r>
            <w:r w:rsidRPr="00E813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6</w:t>
            </w:r>
          </w:p>
          <w:p w:rsidR="004D0762" w:rsidRPr="00E813C4" w:rsidRDefault="004D0762" w:rsidP="004D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Переписать таблицу с правилом в тетрадь</w:t>
            </w:r>
            <w:r w:rsidRPr="00E813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E813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Simple</w:t>
            </w:r>
            <w:r w:rsidRPr="00E813C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4D0762" w:rsidRPr="004D0762" w:rsidRDefault="004D0762" w:rsidP="00A3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0762" w:rsidRPr="00E813C4" w:rsidRDefault="004D0762" w:rsidP="004D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4D0762" w:rsidRPr="00E813C4" w:rsidRDefault="004D0762" w:rsidP="004D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E813C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8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762" w:rsidRPr="00E813C4" w:rsidRDefault="004D0762" w:rsidP="004D0762">
            <w:pPr>
              <w:pStyle w:val="ad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813C4">
              <w:rPr>
                <w:b/>
                <w:bCs/>
                <w:i/>
                <w:iCs/>
                <w:color w:val="000000"/>
              </w:rPr>
              <w:t xml:space="preserve">Раскрой скобки, употребив глаголы в </w:t>
            </w:r>
            <w:proofErr w:type="spellStart"/>
            <w:r w:rsidRPr="00E813C4">
              <w:rPr>
                <w:b/>
                <w:bCs/>
                <w:i/>
                <w:iCs/>
                <w:color w:val="000000"/>
              </w:rPr>
              <w:t>Past</w:t>
            </w:r>
            <w:proofErr w:type="spellEnd"/>
            <w:r w:rsidRPr="00E813C4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813C4">
              <w:rPr>
                <w:b/>
                <w:bCs/>
                <w:i/>
                <w:iCs/>
                <w:color w:val="000000"/>
              </w:rPr>
              <w:t>Simple</w:t>
            </w:r>
            <w:proofErr w:type="spellEnd"/>
            <w:r w:rsidRPr="00E813C4"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</w:rPr>
              <w:t xml:space="preserve">добавляем окончание </w:t>
            </w:r>
            <w:r w:rsidRPr="00E813C4">
              <w:rPr>
                <w:b/>
                <w:bCs/>
                <w:i/>
                <w:iCs/>
                <w:color w:val="000000"/>
              </w:rPr>
              <w:t>–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US"/>
              </w:rPr>
              <w:t>ed</w:t>
            </w:r>
            <w:proofErr w:type="spellEnd"/>
            <w:r w:rsidRPr="00E813C4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к глаголу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)п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исьменно.</w:t>
            </w:r>
            <w:r w:rsidRPr="00E813C4">
              <w:rPr>
                <w:b/>
                <w:bCs/>
                <w:i/>
                <w:iCs/>
                <w:color w:val="000000"/>
              </w:rPr>
              <w:br/>
            </w:r>
          </w:p>
          <w:p w:rsidR="004D0762" w:rsidRPr="00E813C4" w:rsidRDefault="004D0762" w:rsidP="004D076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813C4">
              <w:rPr>
                <w:color w:val="000000"/>
                <w:lang w:val="en-US"/>
              </w:rPr>
              <w:t>1.</w:t>
            </w:r>
            <w:r>
              <w:rPr>
                <w:color w:val="000000"/>
                <w:lang w:val="en-US"/>
              </w:rPr>
              <w:t xml:space="preserve"> Children (dress) </w:t>
            </w:r>
            <w:r w:rsidRPr="00E813C4">
              <w:rPr>
                <w:b/>
                <w:color w:val="FF0000"/>
                <w:lang w:val="en-US"/>
              </w:rPr>
              <w:t>dressed</w:t>
            </w:r>
            <w:r w:rsidRPr="00E813C4">
              <w:rPr>
                <w:color w:val="000000"/>
                <w:lang w:val="en-US"/>
              </w:rPr>
              <w:t>___ quickly.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  <w:t>2. I (help) _________________ my mother in the kitchen.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  <w:t>3. We (walk) _________________ in the park.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  <w:t>4. They (wash) _________________ their clothes in the bathroom.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  <w:t>5. We (watch) _________________ an interesting film.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lastRenderedPageBreak/>
              <w:br/>
              <w:t>6. Students (work) _________________ in the garden.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  <w:t xml:space="preserve">7. </w:t>
            </w:r>
            <w:proofErr w:type="spellStart"/>
            <w:r w:rsidRPr="00E813C4">
              <w:rPr>
                <w:color w:val="000000"/>
                <w:lang w:val="en-US"/>
              </w:rPr>
              <w:t>Guna</w:t>
            </w:r>
            <w:proofErr w:type="spellEnd"/>
            <w:r w:rsidRPr="00E813C4">
              <w:rPr>
                <w:color w:val="000000"/>
                <w:lang w:val="en-US"/>
              </w:rPr>
              <w:t xml:space="preserve"> (play) _________________ basketball.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  <w:t>8. It (rain) _________________ a lot.</w:t>
            </w:r>
          </w:p>
          <w:p w:rsidR="004D0762" w:rsidRPr="00E813C4" w:rsidRDefault="004D0762" w:rsidP="004D076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D0762" w:rsidRPr="00E813C4" w:rsidRDefault="004D0762" w:rsidP="004D076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13C4">
              <w:rPr>
                <w:color w:val="000000"/>
                <w:lang w:val="en-US"/>
              </w:rPr>
              <w:t>9. Henry (ski) _________________ down the hill.</w:t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  <w:lang w:val="en-US"/>
              </w:rPr>
              <w:br/>
            </w:r>
            <w:r w:rsidRPr="00E813C4">
              <w:rPr>
                <w:color w:val="000000"/>
              </w:rPr>
              <w:t xml:space="preserve">10. </w:t>
            </w:r>
            <w:proofErr w:type="spellStart"/>
            <w:r w:rsidRPr="00E813C4">
              <w:rPr>
                <w:color w:val="000000"/>
              </w:rPr>
              <w:t>It</w:t>
            </w:r>
            <w:proofErr w:type="spellEnd"/>
            <w:r w:rsidRPr="00E813C4">
              <w:rPr>
                <w:color w:val="000000"/>
              </w:rPr>
              <w:t xml:space="preserve"> (</w:t>
            </w:r>
            <w:proofErr w:type="spellStart"/>
            <w:r w:rsidRPr="00E813C4">
              <w:rPr>
                <w:color w:val="000000"/>
              </w:rPr>
              <w:t>snow</w:t>
            </w:r>
            <w:proofErr w:type="spellEnd"/>
            <w:r w:rsidRPr="00E813C4">
              <w:rPr>
                <w:color w:val="000000"/>
              </w:rPr>
              <w:t xml:space="preserve">) _________________ </w:t>
            </w:r>
            <w:proofErr w:type="spellStart"/>
            <w:r w:rsidRPr="00E813C4">
              <w:rPr>
                <w:color w:val="000000"/>
              </w:rPr>
              <w:t>last</w:t>
            </w:r>
            <w:proofErr w:type="spellEnd"/>
            <w:r w:rsidRPr="00E813C4">
              <w:rPr>
                <w:color w:val="000000"/>
              </w:rPr>
              <w:t xml:space="preserve"> </w:t>
            </w:r>
            <w:proofErr w:type="spellStart"/>
            <w:r w:rsidRPr="00E813C4">
              <w:rPr>
                <w:color w:val="000000"/>
              </w:rPr>
              <w:t>winter</w:t>
            </w:r>
            <w:proofErr w:type="spellEnd"/>
            <w:r w:rsidRPr="00E813C4">
              <w:rPr>
                <w:color w:val="000000"/>
              </w:rPr>
              <w:t>.</w:t>
            </w:r>
          </w:p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79241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5245" w:type="dxa"/>
          </w:tcPr>
          <w:p w:rsidR="00A33538" w:rsidRDefault="00F31CB1" w:rsidP="00A335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D176C2" w:rsidRPr="00A00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Реликты и эндемики Крымск</w:t>
            </w:r>
            <w:r w:rsidR="00D17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полуострова. Красная книга.</w:t>
            </w:r>
          </w:p>
          <w:p w:rsidR="006F0289" w:rsidRDefault="00D176C2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6. </w:t>
            </w:r>
            <w:r w:rsidRPr="00005D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"Жизнь вокруг нас"</w:t>
            </w:r>
          </w:p>
          <w:p w:rsidR="00D176C2" w:rsidRDefault="00D176C2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76C2" w:rsidRDefault="00D176C2" w:rsidP="00D176C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6. </w:t>
            </w:r>
            <w:r w:rsidRPr="00005D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"Жизнь вокруг нас"</w:t>
            </w:r>
          </w:p>
          <w:p w:rsidR="00F31CB1" w:rsidRDefault="00D176C2" w:rsidP="00D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книга»</w:t>
            </w:r>
          </w:p>
        </w:tc>
      </w:tr>
      <w:tr w:rsidR="00F31CB1" w:rsidTr="0079241B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F31CB1" w:rsidRDefault="001641E8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4D0762" w:rsidRPr="00B8459A" w:rsidRDefault="00F31CB1" w:rsidP="004D07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762" w:rsidRPr="00B84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Народные промыслы.</w:t>
            </w:r>
          </w:p>
          <w:p w:rsidR="00A33538" w:rsidRDefault="004D0762" w:rsidP="004D0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Записать тему урока, понятия: народные промыслы, виды народных промыслов (гжель,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городецкая роспись, хохломская роспись), матрёшка. Прочитать сообще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 матрёшке (см. Приложение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83C52" w:rsidRDefault="00183C52" w:rsidP="004D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авторскую матрёшку.</w:t>
            </w:r>
          </w:p>
          <w:p w:rsidR="00F31CB1" w:rsidRDefault="00F31CB1" w:rsidP="006F0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CB1" w:rsidRDefault="00183C52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33538" w:rsidRDefault="00A33538" w:rsidP="00A33538">
      <w:pPr>
        <w:rPr>
          <w:rFonts w:ascii="Times New Roman" w:hAnsi="Times New Roman" w:cs="Times New Roman"/>
          <w:sz w:val="24"/>
          <w:szCs w:val="24"/>
        </w:rPr>
      </w:pPr>
    </w:p>
    <w:p w:rsidR="00A33538" w:rsidRPr="00A33538" w:rsidRDefault="00A33538" w:rsidP="00A33538">
      <w:pPr>
        <w:rPr>
          <w:rFonts w:ascii="Times New Roman" w:hAnsi="Times New Roman" w:cs="Times New Roman"/>
          <w:sz w:val="24"/>
          <w:szCs w:val="24"/>
        </w:rPr>
      </w:pPr>
      <w:r w:rsidRPr="00A3353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3538" w:rsidRDefault="00A33538" w:rsidP="00A3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Математика, 5 класс.</w:t>
      </w:r>
    </w:p>
    <w:p w:rsidR="00A33538" w:rsidRPr="00CE3B84" w:rsidRDefault="00A33538" w:rsidP="00A33538">
      <w:pPr>
        <w:rPr>
          <w:rFonts w:ascii="Times New Roman" w:hAnsi="Times New Roman" w:cs="Times New Roman"/>
          <w:sz w:val="24"/>
          <w:szCs w:val="24"/>
        </w:rPr>
      </w:pPr>
      <w:r w:rsidRPr="003D275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98E1" wp14:editId="5990C215">
                <wp:simplePos x="0" y="0"/>
                <wp:positionH relativeFrom="column">
                  <wp:posOffset>1249680</wp:posOffset>
                </wp:positionH>
                <wp:positionV relativeFrom="paragraph">
                  <wp:posOffset>177799</wp:posOffset>
                </wp:positionV>
                <wp:extent cx="50387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14pt" to="49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" strokecolor="#4579b8 [3044]"/>
            </w:pict>
          </mc:Fallback>
        </mc:AlternateContent>
      </w:r>
      <w:r w:rsidRPr="00CE3B84">
        <w:rPr>
          <w:b/>
          <w:sz w:val="28"/>
          <w:szCs w:val="28"/>
        </w:rPr>
        <w:t>Ф.И. учащегося</w:t>
      </w:r>
    </w:p>
    <w:p w:rsidR="00A33538" w:rsidRPr="00AA7302" w:rsidRDefault="00A33538" w:rsidP="00A335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</w:p>
    <w:p w:rsidR="00A33538" w:rsidRPr="00AA7302" w:rsidRDefault="00A33538" w:rsidP="00A335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7302">
        <w:rPr>
          <w:rFonts w:ascii="Times New Roman" w:hAnsi="Times New Roman" w:cs="Times New Roman"/>
          <w:b/>
          <w:sz w:val="28"/>
          <w:szCs w:val="28"/>
        </w:rPr>
        <w:t>Среднее арифметическое. Проценты</w:t>
      </w:r>
      <w:proofErr w:type="gramStart"/>
      <w:r w:rsidRPr="00AA73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33538" w:rsidRDefault="00A33538" w:rsidP="00A335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38" w:rsidRPr="00AA7302" w:rsidRDefault="00A33538" w:rsidP="00A335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0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33538" w:rsidRDefault="00A33538" w:rsidP="00A335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среднее арифметическое чисел:  32,6; 38,5; 34; 35,3.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поля равна 300 га. Рожью засеяли 18 % поля. Сколько гектаров поля засеяли рожью?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купил книгу за 90 р., что составляет 30 % всех денег, которые у него были. Сколько денег было у Пети?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плыла 2 ч со скоростью 12,3 км/ч и 4 ч со скоростью 13,2 км/ч. Найдите среднюю скорость лодки на всём пути.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Pr="00E24DE6" w:rsidRDefault="00A33538" w:rsidP="00A3353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 прошёл за три дня 48 км. В первый день он прошёл 35 % всего маршрута. Путь пройденный в первый день, составляет 80 % расстояния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пройденного во второй день. Сколько километров прошёл тури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етий день?</w:t>
      </w:r>
    </w:p>
    <w:p w:rsidR="00A33538" w:rsidRPr="00E97985" w:rsidRDefault="00A33538" w:rsidP="00A335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Pr="004D0762" w:rsidRDefault="00A33538" w:rsidP="004D0762">
      <w:pPr>
        <w:rPr>
          <w:rFonts w:ascii="Times New Roman" w:hAnsi="Times New Roman" w:cs="Times New Roman"/>
          <w:sz w:val="24"/>
          <w:szCs w:val="24"/>
        </w:rPr>
      </w:pPr>
    </w:p>
    <w:p w:rsidR="00A33538" w:rsidRPr="00CA3DA0" w:rsidRDefault="00A33538" w:rsidP="00A335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 xml:space="preserve">Критерии формирования </w:t>
      </w:r>
      <w:r w:rsidRPr="00247967">
        <w:rPr>
          <w:rFonts w:ascii="Times New Roman" w:hAnsi="Times New Roman" w:cs="Times New Roman"/>
          <w:b/>
          <w:i/>
          <w:sz w:val="32"/>
        </w:rPr>
        <w:t>оценки</w:t>
      </w:r>
    </w:p>
    <w:p w:rsidR="00A33538" w:rsidRDefault="00A33538" w:rsidP="00A335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контрольной работе представлены два равной трудности варианта. Каждый вариант содержит 6 задач, несколько сложнее задачи №5,6.</w:t>
      </w:r>
    </w:p>
    <w:p w:rsidR="00A33538" w:rsidRDefault="00A33538" w:rsidP="00A335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вариантов оценка «5» ставится за правильное решение всех задач, оценка «4» -четырех задач, оценка «3» - трех задач. </w:t>
      </w:r>
    </w:p>
    <w:p w:rsidR="00A33538" w:rsidRPr="004D0762" w:rsidRDefault="00A33538" w:rsidP="004D07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30 минут.</w:t>
      </w:r>
    </w:p>
    <w:p w:rsidR="00A33538" w:rsidRDefault="00A33538" w:rsidP="00A3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Математика, 5 класс.</w:t>
      </w:r>
    </w:p>
    <w:p w:rsidR="00A33538" w:rsidRPr="00CE3B84" w:rsidRDefault="00A33538" w:rsidP="00A33538">
      <w:pPr>
        <w:rPr>
          <w:rFonts w:ascii="Times New Roman" w:hAnsi="Times New Roman" w:cs="Times New Roman"/>
          <w:sz w:val="24"/>
          <w:szCs w:val="24"/>
        </w:rPr>
      </w:pPr>
      <w:r w:rsidRPr="003D275B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C920E" wp14:editId="329BE001">
                <wp:simplePos x="0" y="0"/>
                <wp:positionH relativeFrom="column">
                  <wp:posOffset>1249680</wp:posOffset>
                </wp:positionH>
                <wp:positionV relativeFrom="paragraph">
                  <wp:posOffset>177799</wp:posOffset>
                </wp:positionV>
                <wp:extent cx="50387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14pt" to="49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" strokecolor="#4579b8 [3044]"/>
            </w:pict>
          </mc:Fallback>
        </mc:AlternateContent>
      </w:r>
      <w:r>
        <w:rPr>
          <w:b/>
          <w:sz w:val="28"/>
          <w:szCs w:val="28"/>
        </w:rPr>
        <w:t>Ф.И. учащегося</w:t>
      </w:r>
    </w:p>
    <w:p w:rsidR="00A33538" w:rsidRPr="00AA7302" w:rsidRDefault="00A33538" w:rsidP="00A335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</w:p>
    <w:p w:rsidR="00A33538" w:rsidRPr="00AA7302" w:rsidRDefault="00A33538" w:rsidP="00A335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7302">
        <w:rPr>
          <w:rFonts w:ascii="Times New Roman" w:hAnsi="Times New Roman" w:cs="Times New Roman"/>
          <w:b/>
          <w:sz w:val="28"/>
          <w:szCs w:val="28"/>
        </w:rPr>
        <w:t>Среднее арифметическое. Проценты</w:t>
      </w:r>
      <w:proofErr w:type="gramStart"/>
      <w:r w:rsidRPr="00AA73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33538" w:rsidRDefault="00A33538" w:rsidP="00A335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3538" w:rsidRPr="00AA7302" w:rsidRDefault="00A33538" w:rsidP="00A3353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33538" w:rsidRDefault="00A33538" w:rsidP="00A335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8C1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26,3; 20,2; 24,7; 18.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Pr="00CC48C1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Насос перекачал в бассейн 42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воды, что составляет 60 % объёма бассейна. Найдите объём бассейна.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Автомобиль ехал 3 ч со скоростью 62,6 км/ч и 2 ч со скоростью 65 км/ч. Найдите среднюю скорость автомобиля на всём пути.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Pr="00C20A2C" w:rsidRDefault="00A33538" w:rsidP="00A3353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изготовленных во второй день. Сколько деталей изготовил токарь в третий день?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38" w:rsidTr="00EC5872"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33538" w:rsidRDefault="00A33538" w:rsidP="00EC58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538" w:rsidRDefault="00A33538" w:rsidP="00A33538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A33538" w:rsidRPr="00CA3DA0" w:rsidRDefault="00A33538" w:rsidP="004D076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Критерии формирования </w:t>
      </w:r>
      <w:r w:rsidRPr="00247967">
        <w:rPr>
          <w:rFonts w:ascii="Times New Roman" w:hAnsi="Times New Roman" w:cs="Times New Roman"/>
          <w:b/>
          <w:i/>
          <w:sz w:val="32"/>
        </w:rPr>
        <w:t>оценки</w:t>
      </w:r>
    </w:p>
    <w:p w:rsidR="00A33538" w:rsidRDefault="00A33538" w:rsidP="00A335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контрольной работе представлены два равной трудности варианта. Каждый вариант содержит 6 задач, несколько сложнее задачи №5,6.</w:t>
      </w:r>
    </w:p>
    <w:p w:rsidR="00A33538" w:rsidRDefault="00A33538" w:rsidP="00A335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вариантов оценка «5» ставится за правильное решение всех задач, оценка «4» -четырех задач, оценка «3» - трех задач. </w:t>
      </w:r>
    </w:p>
    <w:p w:rsidR="00A33538" w:rsidRDefault="00A33538" w:rsidP="00A335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30 минут.</w:t>
      </w:r>
    </w:p>
    <w:p w:rsidR="00A33538" w:rsidRDefault="00A33538" w:rsidP="00A335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3538" w:rsidRDefault="00A33538" w:rsidP="00A33538"/>
    <w:p w:rsidR="004D0762" w:rsidRDefault="004D0762" w:rsidP="00A33538"/>
    <w:p w:rsidR="004D0762" w:rsidRDefault="004D0762" w:rsidP="00A33538"/>
    <w:p w:rsidR="004D0762" w:rsidRDefault="004D0762" w:rsidP="004D0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0762" w:rsidRPr="00B8459A" w:rsidRDefault="004D0762" w:rsidP="004D0762">
      <w:pPr>
        <w:rPr>
          <w:rFonts w:ascii="Times New Roman" w:hAnsi="Times New Roman" w:cs="Times New Roman"/>
          <w:sz w:val="24"/>
          <w:szCs w:val="24"/>
        </w:rPr>
      </w:pPr>
      <w:r w:rsidRPr="00B8459A">
        <w:rPr>
          <w:rFonts w:ascii="Times New Roman" w:hAnsi="Times New Roman" w:cs="Times New Roman"/>
          <w:sz w:val="24"/>
          <w:szCs w:val="24"/>
        </w:rPr>
        <w:tab/>
      </w:r>
      <w:r w:rsidRPr="00B8459A">
        <w:rPr>
          <w:rFonts w:ascii="Times New Roman" w:hAnsi="Times New Roman" w:cs="Times New Roman"/>
          <w:sz w:val="24"/>
          <w:szCs w:val="24"/>
        </w:rPr>
        <w:tab/>
      </w:r>
      <w:r w:rsidRPr="00B8459A">
        <w:rPr>
          <w:rFonts w:ascii="Times New Roman" w:hAnsi="Times New Roman" w:cs="Times New Roman"/>
          <w:sz w:val="24"/>
          <w:szCs w:val="24"/>
        </w:rPr>
        <w:tab/>
      </w:r>
      <w:r w:rsidRPr="00B8459A">
        <w:rPr>
          <w:rFonts w:ascii="Times New Roman" w:hAnsi="Times New Roman" w:cs="Times New Roman"/>
          <w:sz w:val="24"/>
          <w:szCs w:val="24"/>
        </w:rPr>
        <w:tab/>
        <w:t>Сообщение о матрёшке</w:t>
      </w:r>
    </w:p>
    <w:p w:rsidR="004D0762" w:rsidRPr="00B8459A" w:rsidRDefault="004D0762" w:rsidP="004D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Матрёшка - один из известных и любимых всеми российских сувениров.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русская матрёшка появилась в конце 19 века и снискала небывалое признание как один из всеобъемлющих образов России, символ русского народного искусства.</w:t>
      </w:r>
    </w:p>
    <w:p w:rsidR="004D0762" w:rsidRPr="00B8459A" w:rsidRDefault="004D0762" w:rsidP="004D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Предшественницей и прообразом русской матрёшки стала фигурка добродушного лысого старика, буддийского мудреца 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Фукурумы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которой находилось еще несколько фигурок, вложенных одна в другую, завезенная с острова Хонсю.</w:t>
      </w:r>
      <w:proofErr w:type="gram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Японцы, кстати, утверждают, что первым на острове Хонсю такую игрушку выточил безвестный русский монах.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Русскую деревянную разъемную куклу назвали матрёшкой. В дореволюционной провинции имя Матрёна, 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Матрёша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считалось одним из наиболее распространенных русских имён, в основе которого лежит латинское слово «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mate</w:t>
      </w:r>
      <w:proofErr w:type="gram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spellEnd"/>
      <w:proofErr w:type="gram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означающее мать. Это имя ассоциировалось с матерью многочисленного семейства, обладающей хорошим здоровьем и дородной фигурой. Впоследствии оно сделалось нарицательным и стало означать токарное разъемное красочно расписанное деревянное изделие. Но и сейчас матрёшка остается символом материнства, плодородия, поскольку кукла с многочисленным кукольным семейством прекрасно выражает образную основу этого древнейшего символа человеческой культуры.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Первая русская матрёшка, выточенная Василием 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Звездочкиным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расписанная Сергеем Малютиным, была восьмиместной: за девочкой с черным петухом следовал мальчик, затем опять девочка и так далее. Все фигурки отличались друг от друга, последняя, восьмая, изображала спеленатого младенца.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правило, матрёшки изготавливают из древесины лиственных пород деревьев. Самым благодатным материалом является липа. Деревья, предназначенные для выделки матрёшек, спиливают ранней весной, обычно в апреле, когда древесина в соку. Спиленные деревья очищают, оставляя обязательно в нескольких местах кольца коры. Иначе при сушке древесина потрескается. Подготовленные таким образом бревна с замазанными торцами, укладывают штабелями, чтобы между ними остался зазор для воздуха. Заготовленную древесину выдерживают на открытом воздухе не менее двух лет. Бревна, готовые к обработке, распиливают на заготовки для будущей матрёшки. В руках токаря заготовка проходит до 15 операций, прежде чем стать готовой матрёшкой. Обычно первой вытачивают самую маленькую 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неоткрывающуюся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фигурку, потом уже все остальные фигурки. Готовые куклы грунтуют крахмальным клеем, сушат, теперь матрёшка готова к росписи.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конца 90-х годов прошлого века матрёшки вытачивали и расписывали в московской мастерской «Детское воспитание», а после ее закрытия в подмосковном Сергиевом Посаде, старинном центре по изготовлению игрушек. По преданию, первую «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троицкую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игрушку вырезал настоятель 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Троицко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-Сергиева монастыря, основанного в 1340 году, Сергий Радонежский. Он лично одаривал игрушками детей. Даже среди игрушек царских детей были деревянные </w:t>
      </w:r>
      <w:proofErr w:type="spellStart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троицкие</w:t>
      </w:r>
      <w:proofErr w:type="spellEnd"/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Их покупали в Сергиевом Посаде, куда на богомолье в Троице-Сергиев монастырь приезжали русские цари со своими чадами и домочадцами.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1900 году русская матрёшка экспонировалась на Всемирной выставке в Париже, где получила медаль и мировое признание. С конца 18 - начала 19 века до нас дошли резные деревянные игрушки, изображающие крестьянскую девушку в кокошнике, пляшущего мужика, нарядных барынь и гусар. Первые матрёшки своими формами и росписью тоже фиксируют пеструю разнообразную жизнь: девушек в русских сарафанах с корзинами, серпами, букетиками цветов либо в зимних полушубках с шалью на голове; жениха и невесту, держащих свечи в руках; пастушка со свирелью; старика с окладистой бородой. Иногда матрёшка представляла собой целую семью.</w:t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45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Матрёшка - это произведение и скульптурное, и живописное, это образ и душа России.</w:t>
      </w:r>
    </w:p>
    <w:p w:rsidR="004D0762" w:rsidRPr="00B8459A" w:rsidRDefault="004D0762" w:rsidP="004D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59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771219" wp14:editId="56FE0C84">
            <wp:extent cx="5953125" cy="3762375"/>
            <wp:effectExtent l="0" t="0" r="9525" b="9525"/>
            <wp:docPr id="4" name="Рисунок 4" descr="https://ped-kopilka.ru/upload/blogs/7320_6027312d033de938022c6801e3cc9c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7320_6027312d033de938022c6801e3cc9cc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62" w:rsidRPr="005E6881" w:rsidRDefault="004D0762" w:rsidP="004D0762">
      <w:pPr>
        <w:rPr>
          <w:rFonts w:ascii="Times New Roman" w:hAnsi="Times New Roman" w:cs="Times New Roman"/>
          <w:sz w:val="24"/>
          <w:szCs w:val="24"/>
        </w:rPr>
      </w:pPr>
    </w:p>
    <w:p w:rsidR="004D0762" w:rsidRPr="008D4E6C" w:rsidRDefault="004D0762" w:rsidP="004D0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762" w:rsidRDefault="004D0762" w:rsidP="00A33538"/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4A6E"/>
    <w:multiLevelType w:val="multilevel"/>
    <w:tmpl w:val="3792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A6EAD"/>
    <w:multiLevelType w:val="hybridMultilevel"/>
    <w:tmpl w:val="F208AFBE"/>
    <w:lvl w:ilvl="0" w:tplc="E222E1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F3514"/>
    <w:rsid w:val="001641E8"/>
    <w:rsid w:val="00183C52"/>
    <w:rsid w:val="00210F45"/>
    <w:rsid w:val="00233678"/>
    <w:rsid w:val="00382196"/>
    <w:rsid w:val="004D0762"/>
    <w:rsid w:val="006F0289"/>
    <w:rsid w:val="0079241B"/>
    <w:rsid w:val="007F4489"/>
    <w:rsid w:val="008F7D75"/>
    <w:rsid w:val="00A33538"/>
    <w:rsid w:val="00B03C8D"/>
    <w:rsid w:val="00B2768A"/>
    <w:rsid w:val="00BF7383"/>
    <w:rsid w:val="00D176C2"/>
    <w:rsid w:val="00DB04ED"/>
    <w:rsid w:val="00DE69F4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paragraph" w:styleId="1">
    <w:name w:val="heading 1"/>
    <w:basedOn w:val="a"/>
    <w:next w:val="a"/>
    <w:link w:val="10"/>
    <w:qFormat/>
    <w:rsid w:val="00A33538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35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33538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335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33538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A335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A33538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A33538"/>
    <w:rPr>
      <w:color w:val="808080"/>
    </w:rPr>
  </w:style>
  <w:style w:type="paragraph" w:styleId="ad">
    <w:name w:val="Normal (Web)"/>
    <w:basedOn w:val="a"/>
    <w:uiPriority w:val="99"/>
    <w:unhideWhenUsed/>
    <w:rsid w:val="00A3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33538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33538"/>
    <w:rPr>
      <w:rFonts w:eastAsiaTheme="minorEastAsia"/>
      <w:lang w:eastAsia="ru-RU"/>
    </w:rPr>
  </w:style>
  <w:style w:type="paragraph" w:customStyle="1" w:styleId="j">
    <w:name w:val="j"/>
    <w:basedOn w:val="a"/>
    <w:rsid w:val="00A335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A335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335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A33538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A335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4">
    <w:name w:val="Body Text Indent"/>
    <w:basedOn w:val="a"/>
    <w:link w:val="af5"/>
    <w:semiHidden/>
    <w:rsid w:val="00A33538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A33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page number"/>
    <w:rsid w:val="00A33538"/>
    <w:rPr>
      <w:rFonts w:cs="Times New Roman"/>
    </w:rPr>
  </w:style>
  <w:style w:type="paragraph" w:styleId="3">
    <w:name w:val="Body Text Indent 3"/>
    <w:basedOn w:val="a"/>
    <w:link w:val="30"/>
    <w:rsid w:val="00A33538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A33538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A33538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A3353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3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A33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3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33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3353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A3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8">
    <w:name w:val="Текст примечания Знак"/>
    <w:basedOn w:val="a0"/>
    <w:link w:val="af7"/>
    <w:semiHidden/>
    <w:rsid w:val="00A3353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paragraph" w:styleId="1">
    <w:name w:val="heading 1"/>
    <w:basedOn w:val="a"/>
    <w:next w:val="a"/>
    <w:link w:val="10"/>
    <w:qFormat/>
    <w:rsid w:val="00A33538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35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33538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335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33538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A335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rsid w:val="00A33538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A33538"/>
    <w:rPr>
      <w:color w:val="808080"/>
    </w:rPr>
  </w:style>
  <w:style w:type="paragraph" w:styleId="ad">
    <w:name w:val="Normal (Web)"/>
    <w:basedOn w:val="a"/>
    <w:uiPriority w:val="99"/>
    <w:unhideWhenUsed/>
    <w:rsid w:val="00A3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33538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A33538"/>
    <w:rPr>
      <w:rFonts w:eastAsiaTheme="minorEastAsia"/>
      <w:lang w:eastAsia="ru-RU"/>
    </w:rPr>
  </w:style>
  <w:style w:type="paragraph" w:customStyle="1" w:styleId="j">
    <w:name w:val="j"/>
    <w:basedOn w:val="a"/>
    <w:rsid w:val="00A335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A335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335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A33538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A335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4">
    <w:name w:val="Body Text Indent"/>
    <w:basedOn w:val="a"/>
    <w:link w:val="af5"/>
    <w:semiHidden/>
    <w:rsid w:val="00A33538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A33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page number"/>
    <w:rsid w:val="00A33538"/>
    <w:rPr>
      <w:rFonts w:cs="Times New Roman"/>
    </w:rPr>
  </w:style>
  <w:style w:type="paragraph" w:styleId="3">
    <w:name w:val="Body Text Indent 3"/>
    <w:basedOn w:val="a"/>
    <w:link w:val="30"/>
    <w:rsid w:val="00A33538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A33538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A33538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A3353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3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A33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3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335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3353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A3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8">
    <w:name w:val="Текст примечания Знак"/>
    <w:basedOn w:val="a0"/>
    <w:link w:val="af7"/>
    <w:semiHidden/>
    <w:rsid w:val="00A3353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mhYsZ7xWx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14/main/2682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gbq-GDTvR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11</cp:revision>
  <cp:lastPrinted>2020-03-24T05:23:00Z</cp:lastPrinted>
  <dcterms:created xsi:type="dcterms:W3CDTF">2020-03-23T13:45:00Z</dcterms:created>
  <dcterms:modified xsi:type="dcterms:W3CDTF">2020-04-13T06:55:00Z</dcterms:modified>
</cp:coreProperties>
</file>